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E7E0" w14:textId="77777777" w:rsidR="001C6D26" w:rsidRDefault="001C6D26" w:rsidP="1ECB3848">
      <w:pPr>
        <w:pStyle w:val="Nagwek2"/>
        <w:spacing w:before="77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РЭЗІДЭНЦКАЯ ДАМОВА</w:t>
      </w:r>
    </w:p>
    <w:p w14:paraId="672A6659" w14:textId="77777777" w:rsidR="001C6D26" w:rsidRDefault="001C6D26" w:rsidP="1ECB3848">
      <w:pPr>
        <w:pStyle w:val="Tekstpodstawowy"/>
        <w:spacing w:before="1"/>
        <w:ind w:left="0"/>
        <w:rPr>
          <w:rFonts w:eastAsia="Arial"/>
          <w:b/>
          <w:bCs/>
          <w:sz w:val="20"/>
          <w:szCs w:val="20"/>
        </w:rPr>
      </w:pPr>
    </w:p>
    <w:p w14:paraId="5F60BC2E" w14:textId="77777777" w:rsidR="001C6D26" w:rsidRDefault="001C6D26" w:rsidP="1ECB3848">
      <w:pPr>
        <w:ind w:left="3317" w:right="3316"/>
        <w:jc w:val="center"/>
        <w:rPr>
          <w:rFonts w:eastAsia="Arial"/>
          <w:b/>
          <w:bCs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t>……………</w:t>
      </w:r>
    </w:p>
    <w:p w14:paraId="0A37501D" w14:textId="77777777" w:rsidR="001C6D26" w:rsidRDefault="001C6D26" w:rsidP="1ECB3848">
      <w:pPr>
        <w:pStyle w:val="Tekstpodstawowy"/>
        <w:ind w:left="0"/>
        <w:rPr>
          <w:rFonts w:eastAsia="Arial"/>
          <w:b/>
          <w:bCs/>
          <w:sz w:val="20"/>
          <w:szCs w:val="20"/>
        </w:rPr>
      </w:pPr>
    </w:p>
    <w:p w14:paraId="5DAB6C7B" w14:textId="77777777" w:rsidR="001C6D26" w:rsidRDefault="001C6D26" w:rsidP="1ECB3848">
      <w:pPr>
        <w:pStyle w:val="Tekstpodstawowy"/>
        <w:ind w:left="0"/>
        <w:rPr>
          <w:rFonts w:eastAsia="Arial"/>
          <w:b/>
          <w:bCs/>
          <w:sz w:val="20"/>
          <w:szCs w:val="20"/>
        </w:rPr>
      </w:pPr>
    </w:p>
    <w:p w14:paraId="02EB378F" w14:textId="77777777" w:rsidR="001C6D26" w:rsidRDefault="001C6D26" w:rsidP="1ECB3848">
      <w:pPr>
        <w:pStyle w:val="Tekstpodstawowy"/>
        <w:ind w:left="0"/>
        <w:rPr>
          <w:rFonts w:eastAsia="Arial"/>
          <w:b/>
          <w:bCs/>
          <w:sz w:val="20"/>
          <w:szCs w:val="20"/>
        </w:rPr>
      </w:pPr>
    </w:p>
    <w:p w14:paraId="0216C705" w14:textId="77777777" w:rsidR="001C6D26" w:rsidRDefault="001C6D26" w:rsidP="1ECB3848">
      <w:pPr>
        <w:pStyle w:val="Tekstpodstawowy"/>
        <w:tabs>
          <w:tab w:val="left" w:leader="dot" w:pos="2955"/>
        </w:tabs>
        <w:spacing w:before="158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заключаная</w:t>
      </w:r>
      <w:r>
        <w:tab/>
      </w:r>
      <w:r w:rsidRPr="1ECB3848">
        <w:rPr>
          <w:rFonts w:eastAsia="Arial"/>
          <w:sz w:val="20"/>
          <w:szCs w:val="20"/>
        </w:rPr>
        <w:t>202</w:t>
      </w:r>
      <w:r w:rsidRPr="1ECB3848">
        <w:rPr>
          <w:rFonts w:eastAsia="Arial"/>
          <w:sz w:val="20"/>
          <w:szCs w:val="20"/>
          <w:lang w:val="be-BY"/>
        </w:rPr>
        <w:t>2</w:t>
      </w:r>
      <w:r w:rsidRPr="1ECB3848">
        <w:rPr>
          <w:rFonts w:eastAsia="Arial"/>
          <w:sz w:val="20"/>
          <w:szCs w:val="20"/>
        </w:rPr>
        <w:t xml:space="preserve"> года ў Варшаве</w:t>
      </w:r>
      <w:r w:rsidRPr="1ECB3848">
        <w:rPr>
          <w:rFonts w:eastAsia="Arial"/>
          <w:spacing w:val="-6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паміж:</w:t>
      </w:r>
    </w:p>
    <w:p w14:paraId="6A05A809" w14:textId="77777777" w:rsidR="001C6D26" w:rsidRDefault="001C6D26" w:rsidP="1ECB3848">
      <w:pPr>
        <w:pStyle w:val="Tekstpodstawowy"/>
        <w:spacing w:before="9"/>
        <w:ind w:left="0"/>
        <w:rPr>
          <w:rFonts w:eastAsia="Arial"/>
          <w:sz w:val="20"/>
          <w:szCs w:val="20"/>
        </w:rPr>
      </w:pPr>
    </w:p>
    <w:p w14:paraId="04CD01AB" w14:textId="77777777" w:rsidR="001C6D26" w:rsidRDefault="001C6D26" w:rsidP="1ECB3848">
      <w:pPr>
        <w:spacing w:before="1" w:line="588" w:lineRule="auto"/>
        <w:ind w:left="116" w:right="434"/>
        <w:rPr>
          <w:rFonts w:eastAsia="Arial"/>
          <w:b/>
          <w:bCs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t xml:space="preserve">Старамесцкім Домам культуры </w:t>
      </w:r>
      <w:r w:rsidRPr="1ECB3848">
        <w:rPr>
          <w:rFonts w:eastAsia="Arial"/>
          <w:sz w:val="20"/>
          <w:szCs w:val="20"/>
        </w:rPr>
        <w:t xml:space="preserve">з сядзібай у Варшаве 00-272, Rynek Stare Miasto 2, у асобе дырэктара </w:t>
      </w:r>
      <w:r w:rsidRPr="1ECB3848">
        <w:rPr>
          <w:rFonts w:eastAsia="Arial"/>
          <w:b/>
          <w:bCs/>
          <w:sz w:val="20"/>
          <w:szCs w:val="20"/>
        </w:rPr>
        <w:t xml:space="preserve">Марціна Ясіньскага, </w:t>
      </w:r>
      <w:r w:rsidRPr="1ECB3848">
        <w:rPr>
          <w:rFonts w:eastAsia="Arial"/>
          <w:sz w:val="20"/>
          <w:szCs w:val="20"/>
        </w:rPr>
        <w:t xml:space="preserve">званым у змесце дамовы </w:t>
      </w:r>
      <w:r w:rsidRPr="1ECB3848">
        <w:rPr>
          <w:rFonts w:eastAsia="Arial"/>
          <w:b/>
          <w:bCs/>
          <w:sz w:val="20"/>
          <w:szCs w:val="20"/>
        </w:rPr>
        <w:t>"СДК",</w:t>
      </w:r>
    </w:p>
    <w:p w14:paraId="25C4DAEF" w14:textId="77777777" w:rsidR="001C6D26" w:rsidRDefault="001C6D26" w:rsidP="1ECB3848">
      <w:pPr>
        <w:pStyle w:val="Tekstpodstawowy"/>
        <w:spacing w:line="252" w:lineRule="exac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і спадарыняй/спадаром</w:t>
      </w:r>
    </w:p>
    <w:p w14:paraId="5A39BBE3" w14:textId="77777777" w:rsidR="001C6D26" w:rsidRDefault="001C6D26" w:rsidP="1ECB3848">
      <w:pPr>
        <w:pStyle w:val="Tekstpodstawowy"/>
        <w:spacing w:before="10"/>
        <w:ind w:left="0"/>
        <w:rPr>
          <w:rFonts w:eastAsia="Arial"/>
          <w:sz w:val="20"/>
          <w:szCs w:val="20"/>
        </w:rPr>
      </w:pPr>
    </w:p>
    <w:p w14:paraId="6AFED073" w14:textId="77777777" w:rsidR="001C6D26" w:rsidRDefault="001C6D26" w:rsidP="1ECB3848">
      <w:pPr>
        <w:pStyle w:val="Tekstpodstawowy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…………………........................................................................................................................</w:t>
      </w:r>
    </w:p>
    <w:p w14:paraId="41C8F396" w14:textId="77777777" w:rsidR="001C6D26" w:rsidRDefault="001C6D26" w:rsidP="1ECB3848">
      <w:pPr>
        <w:pStyle w:val="Tekstpodstawowy"/>
        <w:spacing w:before="10"/>
        <w:ind w:left="0"/>
        <w:rPr>
          <w:rFonts w:eastAsia="Arial"/>
          <w:sz w:val="20"/>
          <w:szCs w:val="20"/>
        </w:rPr>
      </w:pPr>
    </w:p>
    <w:p w14:paraId="6237FCBD" w14:textId="77777777" w:rsidR="001C6D26" w:rsidRDefault="001C6D26" w:rsidP="1ECB3848">
      <w:pPr>
        <w:pStyle w:val="Tekstpodstawowy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што</w:t>
      </w:r>
      <w:r w:rsidRPr="1ECB3848">
        <w:rPr>
          <w:rFonts w:eastAsia="Arial"/>
          <w:spacing w:val="-15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пражывае</w:t>
      </w:r>
      <w:r w:rsidRPr="1ECB3848">
        <w:rPr>
          <w:rFonts w:eastAsia="Arial"/>
          <w:spacing w:val="-14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па</w:t>
      </w:r>
      <w:r w:rsidRPr="1ECB3848">
        <w:rPr>
          <w:rFonts w:eastAsia="Arial"/>
          <w:spacing w:val="-16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адрасе</w:t>
      </w:r>
      <w:r w:rsidRPr="1ECB3848">
        <w:rPr>
          <w:rFonts w:eastAsia="Arial"/>
          <w:spacing w:val="-14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……………………………..............................................................</w:t>
      </w:r>
    </w:p>
    <w:p w14:paraId="72A3D3EC" w14:textId="77777777" w:rsidR="001C6D26" w:rsidRDefault="001C6D26" w:rsidP="1ECB3848">
      <w:pPr>
        <w:pStyle w:val="Tekstpodstawowy"/>
        <w:spacing w:before="9"/>
        <w:ind w:left="0"/>
        <w:rPr>
          <w:rFonts w:eastAsia="Arial"/>
          <w:sz w:val="20"/>
          <w:szCs w:val="20"/>
        </w:rPr>
      </w:pPr>
    </w:p>
    <w:p w14:paraId="5CA04416" w14:textId="77777777" w:rsidR="001C6D26" w:rsidRDefault="001C6D26" w:rsidP="1ECB3848">
      <w:pPr>
        <w:pStyle w:val="Tekstpodstawowy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серыя і нумар пашпарта ……… ……………………………………………………………….. ..</w:t>
      </w:r>
    </w:p>
    <w:p w14:paraId="0D0B940D" w14:textId="77777777" w:rsidR="001C6D26" w:rsidRDefault="001C6D26" w:rsidP="1ECB3848">
      <w:pPr>
        <w:pStyle w:val="Tekstpodstawowy"/>
        <w:spacing w:before="1"/>
        <w:ind w:left="0"/>
        <w:rPr>
          <w:rFonts w:eastAsia="Arial"/>
          <w:sz w:val="20"/>
          <w:szCs w:val="20"/>
        </w:rPr>
      </w:pPr>
    </w:p>
    <w:p w14:paraId="4559104B" w14:textId="77777777" w:rsidR="001C6D26" w:rsidRDefault="001C6D26" w:rsidP="1ECB3848">
      <w:pPr>
        <w:ind w:left="116"/>
        <w:rPr>
          <w:rFonts w:eastAsia="Arial"/>
          <w:b/>
          <w:bCs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далей называным </w:t>
      </w:r>
      <w:r w:rsidRPr="1ECB3848">
        <w:rPr>
          <w:rFonts w:eastAsia="Arial"/>
          <w:b/>
          <w:bCs/>
          <w:sz w:val="20"/>
          <w:szCs w:val="20"/>
        </w:rPr>
        <w:t>"Рэзідэнтам".</w:t>
      </w:r>
    </w:p>
    <w:p w14:paraId="0E27B00A" w14:textId="77777777" w:rsidR="001C6D26" w:rsidRDefault="001C6D26" w:rsidP="1ECB3848">
      <w:pPr>
        <w:pStyle w:val="Tekstpodstawowy"/>
        <w:spacing w:before="10"/>
        <w:ind w:left="0"/>
        <w:rPr>
          <w:rFonts w:eastAsia="Arial"/>
          <w:b/>
          <w:bCs/>
          <w:sz w:val="20"/>
          <w:szCs w:val="20"/>
        </w:rPr>
      </w:pPr>
    </w:p>
    <w:p w14:paraId="02910955" w14:textId="77777777" w:rsidR="001C6D26" w:rsidRDefault="001C6D26" w:rsidP="1ECB3848">
      <w:pPr>
        <w:pStyle w:val="Nagwek2"/>
        <w:ind w:left="116" w:right="0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супольна называныя далей “Бакамі».</w:t>
      </w:r>
    </w:p>
    <w:p w14:paraId="60061E4C" w14:textId="77777777" w:rsidR="001C6D26" w:rsidRDefault="001C6D26" w:rsidP="1ECB3848">
      <w:pPr>
        <w:pStyle w:val="Tekstpodstawowy"/>
        <w:spacing w:before="9"/>
        <w:ind w:left="0"/>
        <w:rPr>
          <w:rFonts w:eastAsia="Arial"/>
          <w:b/>
          <w:bCs/>
          <w:sz w:val="20"/>
          <w:szCs w:val="20"/>
        </w:rPr>
      </w:pPr>
    </w:p>
    <w:p w14:paraId="276C8A27" w14:textId="77777777" w:rsidR="001C6D26" w:rsidRDefault="001C6D26" w:rsidP="1ECB3848">
      <w:pPr>
        <w:spacing w:before="1"/>
        <w:ind w:left="3317" w:right="3317"/>
        <w:jc w:val="center"/>
        <w:rPr>
          <w:rFonts w:eastAsia="Arial"/>
          <w:b/>
          <w:bCs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t>§ 1</w:t>
      </w:r>
    </w:p>
    <w:p w14:paraId="44EAFD9C" w14:textId="77777777" w:rsidR="001C6D26" w:rsidRDefault="001C6D26" w:rsidP="1ECB3848">
      <w:pPr>
        <w:pStyle w:val="Tekstpodstawowy"/>
        <w:spacing w:before="5"/>
        <w:ind w:left="0"/>
        <w:rPr>
          <w:rFonts w:eastAsia="Arial"/>
          <w:b/>
          <w:bCs/>
          <w:sz w:val="20"/>
          <w:szCs w:val="20"/>
        </w:rPr>
      </w:pPr>
    </w:p>
    <w:p w14:paraId="76EF4C91" w14:textId="77777777" w:rsidR="001C6D26" w:rsidRDefault="001C6D26" w:rsidP="1ECB3848">
      <w:pPr>
        <w:pStyle w:val="Akapitzlist"/>
        <w:numPr>
          <w:ilvl w:val="0"/>
          <w:numId w:val="10"/>
        </w:numPr>
        <w:tabs>
          <w:tab w:val="left" w:pos="436"/>
        </w:tabs>
        <w:spacing w:line="360" w:lineRule="auto"/>
        <w:ind w:right="111" w:firstLine="0"/>
        <w:rPr>
          <w:rFonts w:eastAsia="Arial"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t xml:space="preserve">СДК </w:t>
      </w:r>
      <w:r w:rsidRPr="1ECB3848">
        <w:rPr>
          <w:rFonts w:eastAsia="Arial"/>
          <w:sz w:val="20"/>
          <w:szCs w:val="20"/>
        </w:rPr>
        <w:t>заяўляе, што з'яўляецца арганізатарам праграмы літаратурных рэзідэнцый Варшавы, далей -</w:t>
      </w:r>
      <w:r w:rsidRPr="1ECB3848">
        <w:rPr>
          <w:rFonts w:eastAsia="Arial"/>
          <w:spacing w:val="-5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"Рэзідэнцыя".</w:t>
      </w:r>
    </w:p>
    <w:p w14:paraId="218F11CB" w14:textId="61E966C3" w:rsidR="001C6D26" w:rsidRDefault="001C6D26" w:rsidP="1ECB3848">
      <w:pPr>
        <w:pStyle w:val="Akapitzlist"/>
        <w:numPr>
          <w:ilvl w:val="0"/>
          <w:numId w:val="10"/>
        </w:numPr>
        <w:tabs>
          <w:tab w:val="left" w:pos="436"/>
          <w:tab w:val="left" w:pos="1635"/>
          <w:tab w:val="left" w:pos="3488"/>
          <w:tab w:val="left" w:pos="5020"/>
          <w:tab w:val="left" w:pos="5869"/>
          <w:tab w:val="left" w:pos="7423"/>
          <w:tab w:val="left" w:pos="9079"/>
        </w:tabs>
        <w:spacing w:line="360" w:lineRule="auto"/>
        <w:ind w:right="114" w:firstLine="0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Бакі сумесна заяўляюць, што </w:t>
      </w: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>прайшоў кваліфікацыю па Праграме на аснове</w:t>
      </w:r>
      <w:r>
        <w:tab/>
      </w:r>
      <w:r w:rsidRPr="1ECB3848">
        <w:rPr>
          <w:rFonts w:eastAsia="Arial"/>
          <w:sz w:val="20"/>
          <w:szCs w:val="20"/>
        </w:rPr>
        <w:t xml:space="preserve">адкрытага адбору і выбару камітэта </w:t>
      </w:r>
      <w:r w:rsidRPr="1ECB3848">
        <w:rPr>
          <w:rFonts w:eastAsia="Arial"/>
          <w:spacing w:val="-17"/>
          <w:sz w:val="20"/>
          <w:szCs w:val="20"/>
        </w:rPr>
        <w:t xml:space="preserve">ў </w:t>
      </w:r>
      <w:r w:rsidRPr="1ECB3848">
        <w:rPr>
          <w:rFonts w:eastAsia="Arial"/>
          <w:spacing w:val="-1"/>
          <w:sz w:val="20"/>
          <w:szCs w:val="20"/>
        </w:rPr>
        <w:t xml:space="preserve">складзе: </w:t>
      </w:r>
      <w:r>
        <w:br/>
      </w:r>
      <w:r w:rsidRPr="1ECB3848">
        <w:rPr>
          <w:rFonts w:eastAsia="Arial"/>
          <w:spacing w:val="-1"/>
          <w:sz w:val="20"/>
          <w:szCs w:val="20"/>
        </w:rPr>
        <w:t xml:space="preserve"> ..........................................................................................................</w:t>
      </w:r>
      <w:r w:rsidRPr="1ECB3848">
        <w:rPr>
          <w:rFonts w:eastAsia="Arial"/>
          <w:sz w:val="20"/>
          <w:szCs w:val="20"/>
        </w:rPr>
        <w:t>..............................................................</w:t>
      </w:r>
    </w:p>
    <w:p w14:paraId="39085B29" w14:textId="77777777" w:rsidR="001C6D26" w:rsidRDefault="001C6D26" w:rsidP="1ECB3848">
      <w:pPr>
        <w:pStyle w:val="Akapitzlist"/>
        <w:numPr>
          <w:ilvl w:val="0"/>
          <w:numId w:val="10"/>
        </w:numPr>
        <w:tabs>
          <w:tab w:val="left" w:pos="410"/>
        </w:tabs>
        <w:spacing w:before="128"/>
        <w:ind w:left="409" w:hanging="294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Тэрмін рэзідэнцыі складае ……….тыдні, г.зн. ад ………..........….</w:t>
      </w:r>
      <w:r w:rsidRPr="1ECB3848">
        <w:rPr>
          <w:rFonts w:eastAsia="Arial"/>
          <w:spacing w:val="38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да ………………...</w:t>
      </w:r>
    </w:p>
    <w:p w14:paraId="1CF14A5B" w14:textId="77777777" w:rsidR="001C6D26" w:rsidRDefault="001C6D26" w:rsidP="1ECB3848">
      <w:pPr>
        <w:pStyle w:val="Tekstpodstawowy"/>
        <w:spacing w:before="126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202</w:t>
      </w:r>
      <w:r w:rsidRPr="1ECB3848">
        <w:rPr>
          <w:rFonts w:eastAsia="Arial"/>
          <w:sz w:val="20"/>
          <w:szCs w:val="20"/>
          <w:lang w:val="be-BY"/>
        </w:rPr>
        <w:t>2</w:t>
      </w:r>
      <w:r w:rsidRPr="1ECB3848">
        <w:rPr>
          <w:rFonts w:eastAsia="Arial"/>
          <w:sz w:val="20"/>
          <w:szCs w:val="20"/>
        </w:rPr>
        <w:t xml:space="preserve"> года.</w:t>
      </w:r>
    </w:p>
    <w:p w14:paraId="4B94D5A5" w14:textId="77777777" w:rsidR="001C6D26" w:rsidRDefault="001C6D26" w:rsidP="1ECB3848">
      <w:pPr>
        <w:pStyle w:val="Tekstpodstawowy"/>
        <w:spacing w:before="10"/>
        <w:ind w:left="0"/>
        <w:rPr>
          <w:rFonts w:eastAsia="Arial"/>
          <w:sz w:val="20"/>
          <w:szCs w:val="20"/>
        </w:rPr>
      </w:pPr>
    </w:p>
    <w:p w14:paraId="5D48E27D" w14:textId="77777777" w:rsidR="001C6D26" w:rsidRDefault="001C6D26" w:rsidP="1ECB3848">
      <w:pPr>
        <w:pStyle w:val="Akapitzlist"/>
        <w:numPr>
          <w:ilvl w:val="0"/>
          <w:numId w:val="10"/>
        </w:numPr>
        <w:tabs>
          <w:tab w:val="left" w:pos="415"/>
        </w:tabs>
        <w:spacing w:line="360" w:lineRule="auto"/>
        <w:ind w:right="114" w:firstLine="0"/>
        <w:rPr>
          <w:rFonts w:eastAsia="Arial"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>абавязваецца выдаткаваць стыпендыю на рэалізацыю праекта ў галіне літаратуры. Падрабязнае апісанне праекта можна знайсці ў дадатку</w:t>
      </w:r>
      <w:r w:rsidRPr="1ECB3848">
        <w:rPr>
          <w:rFonts w:eastAsia="Arial"/>
          <w:spacing w:val="-16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1.</w:t>
      </w:r>
    </w:p>
    <w:p w14:paraId="3DEEC669" w14:textId="77777777" w:rsidR="001C6D26" w:rsidRDefault="001C6D26" w:rsidP="1ECB3848">
      <w:pPr>
        <w:pStyle w:val="Tekstpodstawowy"/>
        <w:spacing w:before="10"/>
        <w:ind w:left="0"/>
        <w:rPr>
          <w:rFonts w:eastAsia="Arial"/>
          <w:sz w:val="20"/>
          <w:szCs w:val="20"/>
        </w:rPr>
      </w:pPr>
    </w:p>
    <w:p w14:paraId="13C73847" w14:textId="77777777" w:rsidR="001C6D26" w:rsidRDefault="001C6D26" w:rsidP="1ECB3848">
      <w:pPr>
        <w:pStyle w:val="Akapitzlist"/>
        <w:numPr>
          <w:ilvl w:val="0"/>
          <w:numId w:val="10"/>
        </w:numPr>
        <w:tabs>
          <w:tab w:val="left" w:pos="393"/>
        </w:tabs>
        <w:spacing w:line="360" w:lineRule="auto"/>
        <w:ind w:right="109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Прадметам гэтага пагаднення з'яўляецца вызначэнне правілаў удзелу </w:t>
      </w:r>
      <w:r w:rsidRPr="1ECB3848">
        <w:rPr>
          <w:rFonts w:eastAsia="Arial"/>
          <w:b/>
          <w:bCs/>
          <w:sz w:val="20"/>
          <w:szCs w:val="20"/>
        </w:rPr>
        <w:t xml:space="preserve">Рэзідэнта </w:t>
      </w:r>
      <w:r w:rsidRPr="1ECB3848">
        <w:rPr>
          <w:rFonts w:eastAsia="Arial"/>
          <w:sz w:val="20"/>
          <w:szCs w:val="20"/>
        </w:rPr>
        <w:t>ў рэзідэнцыі.</w:t>
      </w:r>
    </w:p>
    <w:p w14:paraId="3656B9AB" w14:textId="77777777" w:rsidR="001C6D26" w:rsidRDefault="001C6D26" w:rsidP="1ECB3848">
      <w:pPr>
        <w:pStyle w:val="Tekstpodstawowy"/>
        <w:spacing w:before="9"/>
        <w:ind w:left="0"/>
        <w:rPr>
          <w:rFonts w:eastAsia="Arial"/>
          <w:sz w:val="20"/>
          <w:szCs w:val="20"/>
        </w:rPr>
      </w:pPr>
    </w:p>
    <w:p w14:paraId="77FF198D" w14:textId="77777777" w:rsidR="001C6D26" w:rsidRDefault="001C6D26" w:rsidP="1ECB3848">
      <w:pPr>
        <w:pStyle w:val="Nagwek2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§ 2</w:t>
      </w:r>
    </w:p>
    <w:p w14:paraId="45FB0818" w14:textId="77777777" w:rsidR="001C6D26" w:rsidRDefault="001C6D26" w:rsidP="1ECB3848">
      <w:pPr>
        <w:rPr>
          <w:rFonts w:eastAsia="Arial"/>
          <w:sz w:val="20"/>
          <w:szCs w:val="20"/>
        </w:rPr>
        <w:sectPr w:rsidR="001C6D26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6027648" w14:textId="6E5646B9" w:rsidR="001C6D26" w:rsidRDefault="001C6D26" w:rsidP="1ECB3848">
      <w:pPr>
        <w:pStyle w:val="Akapitzlist"/>
        <w:numPr>
          <w:ilvl w:val="0"/>
          <w:numId w:val="9"/>
        </w:numPr>
        <w:tabs>
          <w:tab w:val="left" w:pos="455"/>
        </w:tabs>
        <w:spacing w:before="77" w:line="360" w:lineRule="auto"/>
        <w:ind w:right="113" w:firstLine="0"/>
        <w:rPr>
          <w:rFonts w:eastAsia="Arial"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lastRenderedPageBreak/>
        <w:t xml:space="preserve">СДК </w:t>
      </w:r>
      <w:r w:rsidRPr="1ECB3848">
        <w:rPr>
          <w:rFonts w:eastAsia="Arial"/>
          <w:sz w:val="20"/>
          <w:szCs w:val="20"/>
        </w:rPr>
        <w:t xml:space="preserve">абавязваецца плаціць </w:t>
      </w:r>
      <w:r w:rsidRPr="1ECB3848">
        <w:rPr>
          <w:rFonts w:eastAsia="Arial"/>
          <w:b/>
          <w:bCs/>
          <w:sz w:val="20"/>
          <w:szCs w:val="20"/>
        </w:rPr>
        <w:t xml:space="preserve">Рэзідэнту </w:t>
      </w:r>
      <w:r w:rsidRPr="1ECB3848">
        <w:rPr>
          <w:rFonts w:eastAsia="Arial"/>
          <w:sz w:val="20"/>
          <w:szCs w:val="20"/>
        </w:rPr>
        <w:t xml:space="preserve">за перыяд, згаданы ў § 1 раздзеле 2 стыпендыю ў памеры </w:t>
      </w:r>
      <w:r w:rsidR="1ECB3848" w:rsidRPr="1ECB3848">
        <w:rPr>
          <w:rFonts w:eastAsia="Arial"/>
          <w:sz w:val="20"/>
          <w:szCs w:val="20"/>
        </w:rPr>
        <w:t>120 злотых (</w:t>
      </w:r>
      <w:r w:rsidRPr="1ECB3848">
        <w:rPr>
          <w:rFonts w:eastAsia="Arial"/>
          <w:sz w:val="20"/>
          <w:szCs w:val="20"/>
        </w:rPr>
        <w:t>словамі:</w:t>
      </w:r>
      <w:r w:rsidR="1ECB3848" w:rsidRPr="1ECB3848">
        <w:rPr>
          <w:rFonts w:eastAsia="Arial"/>
          <w:sz w:val="20"/>
          <w:szCs w:val="20"/>
        </w:rPr>
        <w:t xml:space="preserve"> сто дваццаць злотых) брута ў дзень</w:t>
      </w:r>
      <w:r w:rsidRPr="1ECB3848">
        <w:rPr>
          <w:rFonts w:eastAsia="Arial"/>
          <w:sz w:val="20"/>
          <w:szCs w:val="20"/>
        </w:rPr>
        <w:t>.</w:t>
      </w:r>
    </w:p>
    <w:p w14:paraId="04A090C4" w14:textId="77777777" w:rsidR="001C6D26" w:rsidRDefault="001C6D26" w:rsidP="1ECB3848">
      <w:pPr>
        <w:pStyle w:val="Akapitzlist"/>
        <w:numPr>
          <w:ilvl w:val="0"/>
          <w:numId w:val="9"/>
        </w:numPr>
        <w:tabs>
          <w:tab w:val="left" w:pos="378"/>
        </w:tabs>
        <w:spacing w:before="2"/>
        <w:ind w:left="377" w:hanging="262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Бакі дамаўляюцца, што агульная сума стыпендыі, якая</w:t>
      </w:r>
      <w:r w:rsidRPr="1ECB3848">
        <w:rPr>
          <w:rFonts w:eastAsia="Arial"/>
          <w:spacing w:val="17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складае ..................................</w:t>
      </w:r>
    </w:p>
    <w:p w14:paraId="360A09EF" w14:textId="77777777" w:rsidR="001C6D26" w:rsidRDefault="001C6D26" w:rsidP="1ECB3848">
      <w:pPr>
        <w:pStyle w:val="Tekstpodstawowy"/>
        <w:spacing w:before="127" w:line="360" w:lineRule="auto"/>
        <w:ind w:right="112"/>
        <w:jc w:val="both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....... злотых брута будзе пералічаная ў суме нета (пасля адлічэння ўсіх публічна- прававых абавязальніцтваў, якія </w:t>
      </w:r>
      <w:r w:rsidRPr="1ECB3848">
        <w:rPr>
          <w:rFonts w:eastAsia="Arial"/>
          <w:b/>
          <w:bCs/>
          <w:sz w:val="20"/>
          <w:szCs w:val="20"/>
        </w:rPr>
        <w:t xml:space="preserve">СДК </w:t>
      </w:r>
      <w:r w:rsidRPr="1ECB3848">
        <w:rPr>
          <w:rFonts w:eastAsia="Arial"/>
          <w:sz w:val="20"/>
          <w:szCs w:val="20"/>
        </w:rPr>
        <w:t>абавязаны разлічыць і спагнаць на падставе асобных правілаў) у выглядзе наяўных грошай альбо шляхам пераказу на банкаўскі рахунак № ………………. IBAN:..................... SWIFT ……………… .. да 7 дзён пасля падпісання дамовы.</w:t>
      </w:r>
    </w:p>
    <w:p w14:paraId="2926BEFE" w14:textId="77777777" w:rsidR="001C6D26" w:rsidRDefault="001C6D26" w:rsidP="1ECB3848">
      <w:pPr>
        <w:pStyle w:val="Akapitzlist"/>
        <w:numPr>
          <w:ilvl w:val="0"/>
          <w:numId w:val="9"/>
        </w:numPr>
        <w:tabs>
          <w:tab w:val="left" w:pos="371"/>
        </w:tabs>
        <w:spacing w:line="362" w:lineRule="auto"/>
        <w:ind w:right="117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Стыпендыя можа быць выкарыстаная для пакрыцця выдаткаў, звязаных з развіццём інтарэсаў і талентаў </w:t>
      </w:r>
      <w:r w:rsidRPr="1ECB3848">
        <w:rPr>
          <w:rFonts w:eastAsia="Arial"/>
          <w:b/>
          <w:bCs/>
          <w:sz w:val="20"/>
          <w:szCs w:val="20"/>
        </w:rPr>
        <w:t>Рэзідэнта</w:t>
      </w:r>
      <w:r w:rsidRPr="1ECB3848">
        <w:rPr>
          <w:rFonts w:eastAsia="Arial"/>
          <w:sz w:val="20"/>
          <w:szCs w:val="20"/>
        </w:rPr>
        <w:t>, і развіццём літаратурнай</w:t>
      </w:r>
      <w:r w:rsidRPr="1ECB3848">
        <w:rPr>
          <w:rFonts w:eastAsia="Arial"/>
          <w:spacing w:val="-11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дзейнасці.</w:t>
      </w:r>
    </w:p>
    <w:p w14:paraId="56E3440D" w14:textId="77777777" w:rsidR="001C6D26" w:rsidRDefault="001C6D26" w:rsidP="1ECB3848">
      <w:pPr>
        <w:pStyle w:val="Akapitzlist"/>
        <w:numPr>
          <w:ilvl w:val="0"/>
          <w:numId w:val="9"/>
        </w:numPr>
        <w:tabs>
          <w:tab w:val="left" w:pos="402"/>
        </w:tabs>
        <w:spacing w:line="360" w:lineRule="auto"/>
        <w:ind w:right="113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Бакі пагаджаюцца, што </w:t>
      </w:r>
      <w:r w:rsidRPr="1ECB3848">
        <w:rPr>
          <w:rFonts w:eastAsia="Arial"/>
          <w:b/>
          <w:bCs/>
          <w:sz w:val="20"/>
          <w:szCs w:val="20"/>
        </w:rPr>
        <w:t xml:space="preserve">СДК </w:t>
      </w:r>
      <w:r w:rsidRPr="1ECB3848">
        <w:rPr>
          <w:rFonts w:eastAsia="Arial"/>
          <w:sz w:val="20"/>
          <w:szCs w:val="20"/>
        </w:rPr>
        <w:t>мае права адмовіцца ад дамовы на працягу 30 дзён пасля таго, як яму стала вядома аб падзеі, якая стала падставай для адмовы, гэта значыць у</w:t>
      </w:r>
      <w:r w:rsidRPr="1ECB3848">
        <w:rPr>
          <w:rFonts w:eastAsia="Arial"/>
          <w:spacing w:val="-4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выпадку:</w:t>
      </w:r>
    </w:p>
    <w:p w14:paraId="391A0602" w14:textId="77777777" w:rsidR="001C6D26" w:rsidRDefault="001C6D26" w:rsidP="1ECB3848">
      <w:pPr>
        <w:pStyle w:val="Akapitzlist"/>
        <w:numPr>
          <w:ilvl w:val="0"/>
          <w:numId w:val="8"/>
        </w:numPr>
        <w:tabs>
          <w:tab w:val="left" w:pos="525"/>
        </w:tabs>
        <w:spacing w:line="360" w:lineRule="auto"/>
        <w:ind w:right="113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непаведамлення </w:t>
      </w:r>
      <w:r w:rsidRPr="1ECB3848">
        <w:rPr>
          <w:rFonts w:eastAsia="Arial"/>
          <w:b/>
          <w:bCs/>
          <w:sz w:val="20"/>
          <w:szCs w:val="20"/>
        </w:rPr>
        <w:t xml:space="preserve">Рэзідэнтам СДК </w:t>
      </w:r>
      <w:r w:rsidRPr="1ECB3848">
        <w:rPr>
          <w:rFonts w:eastAsia="Arial"/>
          <w:sz w:val="20"/>
          <w:szCs w:val="20"/>
        </w:rPr>
        <w:t>аб планаваным выездзе з Польшчы ў адпаведнасці з § 3 пкт.</w:t>
      </w:r>
      <w:r w:rsidRPr="1ECB3848">
        <w:rPr>
          <w:rFonts w:eastAsia="Arial"/>
          <w:spacing w:val="-6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3,</w:t>
      </w:r>
    </w:p>
    <w:p w14:paraId="049F31CB" w14:textId="77777777" w:rsidR="001C6D26" w:rsidRDefault="001C6D26" w:rsidP="1ECB3848">
      <w:pPr>
        <w:pStyle w:val="Tekstpodstawowy"/>
        <w:spacing w:before="4"/>
        <w:ind w:left="0"/>
        <w:rPr>
          <w:rFonts w:eastAsia="Arial"/>
          <w:sz w:val="20"/>
          <w:szCs w:val="20"/>
        </w:rPr>
      </w:pPr>
    </w:p>
    <w:p w14:paraId="5719CBD7" w14:textId="77777777" w:rsidR="001C6D26" w:rsidRDefault="001C6D26" w:rsidP="1ECB3848">
      <w:pPr>
        <w:pStyle w:val="Akapitzlist"/>
        <w:numPr>
          <w:ilvl w:val="0"/>
          <w:numId w:val="8"/>
        </w:numPr>
        <w:tabs>
          <w:tab w:val="left" w:pos="390"/>
        </w:tabs>
        <w:spacing w:line="360" w:lineRule="auto"/>
        <w:ind w:right="108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калі </w:t>
      </w: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 xml:space="preserve">змяшчае ў заяўцы на атрыманне стыпендыі непраўдзівыя звесткі, пра якія </w:t>
      </w:r>
      <w:r w:rsidRPr="1ECB3848">
        <w:rPr>
          <w:rFonts w:eastAsia="Arial"/>
          <w:b/>
          <w:bCs/>
          <w:sz w:val="20"/>
          <w:szCs w:val="20"/>
        </w:rPr>
        <w:t xml:space="preserve">СДК </w:t>
      </w:r>
      <w:r w:rsidRPr="1ECB3848">
        <w:rPr>
          <w:rFonts w:eastAsia="Arial"/>
          <w:sz w:val="20"/>
          <w:szCs w:val="20"/>
        </w:rPr>
        <w:t>атрымае інфармацыю падчас атрымання</w:t>
      </w:r>
      <w:r w:rsidRPr="1ECB3848">
        <w:rPr>
          <w:rFonts w:eastAsia="Arial"/>
          <w:spacing w:val="-7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стыпендыі,</w:t>
      </w:r>
    </w:p>
    <w:p w14:paraId="53128261" w14:textId="77777777" w:rsidR="001C6D26" w:rsidRDefault="001C6D26" w:rsidP="1ECB3848">
      <w:pPr>
        <w:pStyle w:val="Tekstpodstawowy"/>
        <w:spacing w:before="10"/>
        <w:ind w:left="0"/>
        <w:rPr>
          <w:rFonts w:eastAsia="Arial"/>
          <w:sz w:val="20"/>
          <w:szCs w:val="20"/>
        </w:rPr>
      </w:pPr>
    </w:p>
    <w:p w14:paraId="16A4067F" w14:textId="77777777" w:rsidR="001C6D26" w:rsidRDefault="001C6D26" w:rsidP="1ECB3848">
      <w:pPr>
        <w:pStyle w:val="Akapitzlist"/>
        <w:numPr>
          <w:ilvl w:val="0"/>
          <w:numId w:val="8"/>
        </w:numPr>
        <w:tabs>
          <w:tab w:val="left" w:pos="381"/>
        </w:tabs>
        <w:spacing w:line="362" w:lineRule="auto"/>
        <w:ind w:right="115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учынення </w:t>
      </w:r>
      <w:r w:rsidRPr="1ECB3848">
        <w:rPr>
          <w:rFonts w:eastAsia="Arial"/>
          <w:b/>
          <w:bCs/>
          <w:sz w:val="20"/>
          <w:szCs w:val="20"/>
        </w:rPr>
        <w:t xml:space="preserve">Рэзідэнтам </w:t>
      </w:r>
      <w:r w:rsidRPr="1ECB3848">
        <w:rPr>
          <w:rFonts w:eastAsia="Arial"/>
          <w:sz w:val="20"/>
          <w:szCs w:val="20"/>
        </w:rPr>
        <w:t>дзеяння, забароненага законам на тэрыторыі Польшчы, альбо іншага грубага парушэння прынцыпаў сацыяльнага</w:t>
      </w:r>
      <w:r w:rsidRPr="1ECB3848">
        <w:rPr>
          <w:rFonts w:eastAsia="Arial"/>
          <w:spacing w:val="-11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суіснавання,</w:t>
      </w:r>
    </w:p>
    <w:p w14:paraId="62486C05" w14:textId="77777777" w:rsidR="001C6D26" w:rsidRDefault="001C6D26" w:rsidP="1ECB3848">
      <w:pPr>
        <w:pStyle w:val="Tekstpodstawowy"/>
        <w:spacing w:before="7"/>
        <w:ind w:left="0"/>
        <w:rPr>
          <w:rFonts w:eastAsia="Arial"/>
          <w:sz w:val="20"/>
          <w:szCs w:val="20"/>
        </w:rPr>
      </w:pPr>
    </w:p>
    <w:p w14:paraId="502F3933" w14:textId="77777777" w:rsidR="001C6D26" w:rsidRDefault="001C6D26" w:rsidP="1ECB3848">
      <w:pPr>
        <w:pStyle w:val="Akapitzlist"/>
        <w:numPr>
          <w:ilvl w:val="0"/>
          <w:numId w:val="8"/>
        </w:numPr>
        <w:tabs>
          <w:tab w:val="left" w:pos="376"/>
        </w:tabs>
        <w:ind w:left="375" w:hanging="26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невыкананне </w:t>
      </w:r>
      <w:r w:rsidRPr="1ECB3848">
        <w:rPr>
          <w:rFonts w:eastAsia="Arial"/>
          <w:b/>
          <w:bCs/>
          <w:sz w:val="20"/>
          <w:szCs w:val="20"/>
        </w:rPr>
        <w:t xml:space="preserve">Рэзідэнтам </w:t>
      </w:r>
      <w:r w:rsidRPr="1ECB3848">
        <w:rPr>
          <w:rFonts w:eastAsia="Arial"/>
          <w:sz w:val="20"/>
          <w:szCs w:val="20"/>
        </w:rPr>
        <w:t>абавязальніцтваў, якія вынікаюць з гэтай</w:t>
      </w:r>
      <w:r w:rsidRPr="1ECB3848">
        <w:rPr>
          <w:rFonts w:eastAsia="Arial"/>
          <w:spacing w:val="-13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дамовы.</w:t>
      </w:r>
    </w:p>
    <w:p w14:paraId="4101652C" w14:textId="77777777" w:rsidR="001C6D26" w:rsidRDefault="001C6D26" w:rsidP="1ECB3848">
      <w:pPr>
        <w:pStyle w:val="Tekstpodstawowy"/>
        <w:spacing w:before="10"/>
        <w:ind w:left="0"/>
        <w:rPr>
          <w:rFonts w:eastAsia="Arial"/>
          <w:sz w:val="20"/>
          <w:szCs w:val="20"/>
        </w:rPr>
      </w:pPr>
    </w:p>
    <w:p w14:paraId="187A4D43" w14:textId="77777777" w:rsidR="001C6D26" w:rsidRDefault="001C6D26" w:rsidP="1ECB3848">
      <w:pPr>
        <w:pStyle w:val="Tekstpodstawowy"/>
        <w:spacing w:line="360" w:lineRule="auto"/>
        <w:ind w:right="111"/>
        <w:jc w:val="both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4. Бакі пагаджаюцца, што </w:t>
      </w: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 xml:space="preserve">мае права адмовіцца ад дамовы пры ўмове кампенсацыі стыпендыі і выдаткаў, панесеных </w:t>
      </w:r>
      <w:r w:rsidRPr="1ECB3848">
        <w:rPr>
          <w:rFonts w:eastAsia="Arial"/>
          <w:b/>
          <w:bCs/>
          <w:sz w:val="20"/>
          <w:szCs w:val="20"/>
        </w:rPr>
        <w:t>СДК</w:t>
      </w:r>
      <w:r w:rsidRPr="1ECB3848">
        <w:rPr>
          <w:rFonts w:eastAsia="Arial"/>
          <w:sz w:val="20"/>
          <w:szCs w:val="20"/>
        </w:rPr>
        <w:t xml:space="preserve">, звязаных з арганізацыяй рэзідэнцыі. Калі адмова выклікана форс-мажорнымі абставінамі, яе ўмовы будуць індывідуальна ўзгодненыя з </w:t>
      </w:r>
      <w:r w:rsidRPr="1ECB3848">
        <w:rPr>
          <w:rFonts w:eastAsia="Arial"/>
          <w:b/>
          <w:bCs/>
          <w:sz w:val="20"/>
          <w:szCs w:val="20"/>
        </w:rPr>
        <w:t>Рэзідэнтам</w:t>
      </w:r>
      <w:r w:rsidRPr="1ECB3848">
        <w:rPr>
          <w:rFonts w:eastAsia="Arial"/>
          <w:sz w:val="20"/>
          <w:szCs w:val="20"/>
        </w:rPr>
        <w:t>.</w:t>
      </w:r>
    </w:p>
    <w:p w14:paraId="4B99056E" w14:textId="77777777" w:rsidR="001C6D26" w:rsidRDefault="001C6D26" w:rsidP="1ECB3848">
      <w:pPr>
        <w:pStyle w:val="Tekstpodstawowy"/>
        <w:spacing w:before="9"/>
        <w:ind w:left="0"/>
        <w:rPr>
          <w:rFonts w:eastAsia="Arial"/>
          <w:sz w:val="20"/>
          <w:szCs w:val="20"/>
        </w:rPr>
      </w:pPr>
    </w:p>
    <w:p w14:paraId="67F6D762" w14:textId="77777777" w:rsidR="001C6D26" w:rsidRDefault="001C6D26" w:rsidP="1ECB3848">
      <w:pPr>
        <w:pStyle w:val="Nagwek2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§ 3</w:t>
      </w:r>
    </w:p>
    <w:p w14:paraId="1299C43A" w14:textId="77777777" w:rsidR="001C6D26" w:rsidRDefault="001C6D26" w:rsidP="1ECB3848">
      <w:pPr>
        <w:pStyle w:val="Tekstpodstawowy"/>
        <w:spacing w:before="4"/>
        <w:ind w:left="0"/>
        <w:rPr>
          <w:rFonts w:eastAsia="Arial"/>
          <w:b/>
          <w:bCs/>
          <w:sz w:val="20"/>
          <w:szCs w:val="20"/>
        </w:rPr>
      </w:pPr>
    </w:p>
    <w:p w14:paraId="143D1852" w14:textId="77777777" w:rsidR="001C6D26" w:rsidRDefault="001C6D26" w:rsidP="1ECB3848">
      <w:pPr>
        <w:pStyle w:val="Akapitzlist"/>
        <w:numPr>
          <w:ilvl w:val="0"/>
          <w:numId w:val="7"/>
        </w:numPr>
        <w:tabs>
          <w:tab w:val="left" w:pos="364"/>
        </w:tabs>
        <w:ind w:hanging="248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Для выканання прадмета дамовы </w:t>
      </w:r>
      <w:r w:rsidRPr="1ECB3848">
        <w:rPr>
          <w:rFonts w:eastAsia="Arial"/>
          <w:b/>
          <w:bCs/>
          <w:sz w:val="20"/>
          <w:szCs w:val="20"/>
        </w:rPr>
        <w:t xml:space="preserve">СДК </w:t>
      </w:r>
      <w:r w:rsidRPr="1ECB3848">
        <w:rPr>
          <w:rFonts w:eastAsia="Arial"/>
          <w:sz w:val="20"/>
          <w:szCs w:val="20"/>
        </w:rPr>
        <w:t>таксама</w:t>
      </w:r>
      <w:r w:rsidRPr="1ECB3848">
        <w:rPr>
          <w:rFonts w:eastAsia="Arial"/>
          <w:spacing w:val="-7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абавязваецца:</w:t>
      </w:r>
    </w:p>
    <w:p w14:paraId="6E1E6652" w14:textId="77777777" w:rsidR="001C6D26" w:rsidRDefault="001C6D26" w:rsidP="1ECB3848">
      <w:pPr>
        <w:pStyle w:val="Akapitzlist"/>
        <w:numPr>
          <w:ilvl w:val="0"/>
          <w:numId w:val="6"/>
        </w:numPr>
        <w:tabs>
          <w:tab w:val="left" w:pos="405"/>
        </w:tabs>
        <w:spacing w:before="127" w:line="362" w:lineRule="auto"/>
        <w:ind w:right="113" w:firstLine="0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забяспечыць </w:t>
      </w:r>
      <w:r w:rsidRPr="1ECB3848">
        <w:rPr>
          <w:rFonts w:eastAsia="Arial"/>
          <w:b/>
          <w:bCs/>
          <w:sz w:val="20"/>
          <w:szCs w:val="20"/>
        </w:rPr>
        <w:t xml:space="preserve">Рэзідэнту </w:t>
      </w:r>
      <w:r w:rsidRPr="1ECB3848">
        <w:rPr>
          <w:rFonts w:eastAsia="Arial"/>
          <w:sz w:val="20"/>
          <w:szCs w:val="20"/>
        </w:rPr>
        <w:t>жыллё, уключна з камунальнымі плацяжамі, у Варшаве на час пражывання ў суме, указанай у § 4, пункт</w:t>
      </w:r>
      <w:r w:rsidRPr="1ECB3848">
        <w:rPr>
          <w:rFonts w:eastAsia="Arial"/>
          <w:spacing w:val="-1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6</w:t>
      </w:r>
    </w:p>
    <w:p w14:paraId="734036A7" w14:textId="37E8AD6C" w:rsidR="001C6D26" w:rsidRDefault="001C6D26" w:rsidP="1ECB3848">
      <w:pPr>
        <w:pStyle w:val="Akapitzlist"/>
        <w:numPr>
          <w:ilvl w:val="0"/>
          <w:numId w:val="6"/>
        </w:numPr>
        <w:tabs>
          <w:tab w:val="left" w:pos="513"/>
          <w:tab w:val="left" w:pos="5973"/>
        </w:tabs>
        <w:spacing w:line="360" w:lineRule="auto"/>
        <w:ind w:right="114" w:firstLine="0"/>
        <w:jc w:val="left"/>
        <w:rPr>
          <w:rFonts w:eastAsia="Arial"/>
          <w:b/>
          <w:bCs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па   меры   магчымасці  </w:t>
      </w:r>
      <w:r w:rsidRPr="1ECB3848">
        <w:rPr>
          <w:rFonts w:eastAsia="Arial"/>
          <w:spacing w:val="35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 xml:space="preserve">прадаставіць  </w:t>
      </w:r>
      <w:r w:rsidRPr="1ECB3848">
        <w:rPr>
          <w:rFonts w:eastAsia="Arial"/>
          <w:spacing w:val="10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сутнасную,</w:t>
      </w:r>
      <w:r w:rsidR="00C45FBF">
        <w:rPr>
          <w:lang w:val="pl-PL"/>
        </w:rPr>
        <w:t xml:space="preserve"> </w:t>
      </w:r>
      <w:r w:rsidRPr="1ECB3848">
        <w:rPr>
          <w:rFonts w:eastAsia="Arial"/>
          <w:sz w:val="20"/>
          <w:szCs w:val="20"/>
        </w:rPr>
        <w:t>арганізацыйную і рэкламную падтрымку рэзідэнцыі, пасля папярэдняй дамоўленасці з</w:t>
      </w:r>
      <w:r w:rsidRPr="1ECB3848">
        <w:rPr>
          <w:rFonts w:eastAsia="Arial"/>
          <w:spacing w:val="-7"/>
          <w:sz w:val="20"/>
          <w:szCs w:val="20"/>
        </w:rPr>
        <w:t xml:space="preserve"> </w:t>
      </w:r>
      <w:r w:rsidRPr="1ECB3848">
        <w:rPr>
          <w:rFonts w:eastAsia="Arial"/>
          <w:b/>
          <w:bCs/>
          <w:sz w:val="20"/>
          <w:szCs w:val="20"/>
        </w:rPr>
        <w:t>СДК</w:t>
      </w:r>
    </w:p>
    <w:p w14:paraId="705CD89C" w14:textId="77777777" w:rsidR="001C6D26" w:rsidRDefault="001C6D26" w:rsidP="1ECB3848">
      <w:pPr>
        <w:pStyle w:val="Akapitzlist"/>
        <w:numPr>
          <w:ilvl w:val="0"/>
          <w:numId w:val="6"/>
        </w:numPr>
        <w:tabs>
          <w:tab w:val="left" w:pos="436"/>
        </w:tabs>
        <w:spacing w:line="360" w:lineRule="auto"/>
        <w:ind w:right="117" w:firstLine="0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пастаянна інфармаваць </w:t>
      </w:r>
      <w:r w:rsidRPr="1ECB3848">
        <w:rPr>
          <w:rFonts w:eastAsia="Arial"/>
          <w:b/>
          <w:bCs/>
          <w:sz w:val="20"/>
          <w:szCs w:val="20"/>
        </w:rPr>
        <w:t xml:space="preserve">Рэзідэнта </w:t>
      </w:r>
      <w:r w:rsidRPr="1ECB3848">
        <w:rPr>
          <w:rFonts w:eastAsia="Arial"/>
          <w:sz w:val="20"/>
          <w:szCs w:val="20"/>
        </w:rPr>
        <w:t>аб абставінах, якія ўплываюць на выкананне гэтай</w:t>
      </w:r>
      <w:r w:rsidRPr="1ECB3848">
        <w:rPr>
          <w:rFonts w:eastAsia="Arial"/>
          <w:spacing w:val="-4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дамовы.</w:t>
      </w:r>
    </w:p>
    <w:p w14:paraId="4DDBEF00" w14:textId="77777777" w:rsidR="001C6D26" w:rsidRDefault="001C6D26" w:rsidP="1ECB3848">
      <w:pPr>
        <w:spacing w:line="360" w:lineRule="auto"/>
        <w:rPr>
          <w:rFonts w:eastAsia="Arial"/>
          <w:sz w:val="20"/>
          <w:szCs w:val="20"/>
        </w:rPr>
        <w:sectPr w:rsidR="001C6D26">
          <w:pgSz w:w="11910" w:h="16840"/>
          <w:pgMar w:top="1320" w:right="1300" w:bottom="280" w:left="1300" w:header="708" w:footer="708" w:gutter="0"/>
          <w:cols w:space="708"/>
        </w:sectPr>
      </w:pPr>
    </w:p>
    <w:p w14:paraId="2D517B70" w14:textId="77777777" w:rsidR="001C6D26" w:rsidRDefault="001C6D26" w:rsidP="1ECB3848">
      <w:pPr>
        <w:pStyle w:val="Akapitzlist"/>
        <w:numPr>
          <w:ilvl w:val="0"/>
          <w:numId w:val="7"/>
        </w:numPr>
        <w:tabs>
          <w:tab w:val="left" w:pos="364"/>
        </w:tabs>
        <w:spacing w:before="77"/>
        <w:ind w:hanging="248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lastRenderedPageBreak/>
        <w:t xml:space="preserve">Рэзідэнт </w:t>
      </w:r>
      <w:r w:rsidRPr="1ECB3848">
        <w:rPr>
          <w:rFonts w:eastAsia="Arial"/>
          <w:sz w:val="20"/>
          <w:szCs w:val="20"/>
        </w:rPr>
        <w:t>для рэалізацыі прадмета дамовы</w:t>
      </w:r>
      <w:r w:rsidRPr="1ECB3848">
        <w:rPr>
          <w:rFonts w:eastAsia="Arial"/>
          <w:spacing w:val="-10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абавязваецца:</w:t>
      </w:r>
    </w:p>
    <w:p w14:paraId="1C54A500" w14:textId="77777777" w:rsidR="001C6D26" w:rsidRDefault="001C6D26" w:rsidP="1ECB3848">
      <w:pPr>
        <w:pStyle w:val="Akapitzlist"/>
        <w:numPr>
          <w:ilvl w:val="0"/>
          <w:numId w:val="5"/>
        </w:numPr>
        <w:tabs>
          <w:tab w:val="left" w:pos="376"/>
        </w:tabs>
        <w:spacing w:before="129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забяспечыць сябе матэрыяламі, неабходнымі для рэалізацыі</w:t>
      </w:r>
      <w:r w:rsidRPr="1ECB3848">
        <w:rPr>
          <w:rFonts w:eastAsia="Arial"/>
          <w:spacing w:val="-11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праекта,</w:t>
      </w:r>
    </w:p>
    <w:p w14:paraId="014B554C" w14:textId="77777777" w:rsidR="001C6D26" w:rsidRDefault="001C6D26" w:rsidP="1ECB3848">
      <w:pPr>
        <w:pStyle w:val="Akapitzlist"/>
        <w:numPr>
          <w:ilvl w:val="0"/>
          <w:numId w:val="5"/>
        </w:numPr>
        <w:tabs>
          <w:tab w:val="left" w:pos="376"/>
        </w:tabs>
        <w:spacing w:before="127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самастойна пакрыць выдаткі на</w:t>
      </w:r>
      <w:r w:rsidRPr="1ECB3848">
        <w:rPr>
          <w:rFonts w:eastAsia="Arial"/>
          <w:spacing w:val="-5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праезд,</w:t>
      </w:r>
    </w:p>
    <w:p w14:paraId="4973B51E" w14:textId="77777777" w:rsidR="001C6D26" w:rsidRDefault="001C6D26" w:rsidP="1ECB3848">
      <w:pPr>
        <w:pStyle w:val="Akapitzlist"/>
        <w:numPr>
          <w:ilvl w:val="0"/>
          <w:numId w:val="5"/>
        </w:numPr>
        <w:tabs>
          <w:tab w:val="left" w:pos="376"/>
        </w:tabs>
        <w:spacing w:before="126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самастойна набыць медыцынскую страхоўку на час</w:t>
      </w:r>
      <w:r w:rsidRPr="1ECB3848">
        <w:rPr>
          <w:rFonts w:eastAsia="Arial"/>
          <w:spacing w:val="-6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побыту,</w:t>
      </w:r>
    </w:p>
    <w:p w14:paraId="0AD38DCB" w14:textId="77777777" w:rsidR="001C6D26" w:rsidRDefault="001C6D26" w:rsidP="1ECB3848">
      <w:pPr>
        <w:pStyle w:val="Akapitzlist"/>
        <w:numPr>
          <w:ilvl w:val="0"/>
          <w:numId w:val="5"/>
        </w:numPr>
        <w:tabs>
          <w:tab w:val="left" w:pos="376"/>
        </w:tabs>
        <w:spacing w:before="126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паінфармаваць </w:t>
      </w:r>
      <w:r w:rsidRPr="1ECB3848">
        <w:rPr>
          <w:rFonts w:eastAsia="Arial"/>
          <w:b/>
          <w:bCs/>
          <w:sz w:val="20"/>
          <w:szCs w:val="20"/>
        </w:rPr>
        <w:t xml:space="preserve">СДК </w:t>
      </w:r>
      <w:r w:rsidRPr="1ECB3848">
        <w:rPr>
          <w:rFonts w:eastAsia="Arial"/>
          <w:sz w:val="20"/>
          <w:szCs w:val="20"/>
        </w:rPr>
        <w:t>аб любой змене нумара банкаўскага рахунку падчас</w:t>
      </w:r>
      <w:r w:rsidRPr="1ECB3848">
        <w:rPr>
          <w:rFonts w:eastAsia="Arial"/>
          <w:spacing w:val="-23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побыту,</w:t>
      </w:r>
    </w:p>
    <w:p w14:paraId="4BF7AD05" w14:textId="77777777" w:rsidR="001C6D26" w:rsidRDefault="001C6D26" w:rsidP="1ECB3848">
      <w:pPr>
        <w:pStyle w:val="Akapitzlist"/>
        <w:numPr>
          <w:ilvl w:val="0"/>
          <w:numId w:val="5"/>
        </w:numPr>
        <w:tabs>
          <w:tab w:val="left" w:pos="419"/>
        </w:tabs>
        <w:spacing w:before="126" w:line="360" w:lineRule="auto"/>
        <w:ind w:left="116" w:right="109" w:firstLine="0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рэалізаваць рэзідэнцкі праект у адпаведнасці з апісаннем праекта, пададзеным ў адпаведнасці з дадаткам</w:t>
      </w:r>
      <w:r w:rsidRPr="1ECB3848">
        <w:rPr>
          <w:rFonts w:eastAsia="Arial"/>
          <w:spacing w:val="-3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1</w:t>
      </w:r>
    </w:p>
    <w:p w14:paraId="18319B3A" w14:textId="77777777" w:rsidR="001C6D26" w:rsidRDefault="001C6D26" w:rsidP="1ECB3848">
      <w:pPr>
        <w:pStyle w:val="Akapitzlist"/>
        <w:numPr>
          <w:ilvl w:val="0"/>
          <w:numId w:val="5"/>
        </w:numPr>
        <w:tabs>
          <w:tab w:val="left" w:pos="477"/>
        </w:tabs>
        <w:spacing w:line="252" w:lineRule="exact"/>
        <w:ind w:left="476" w:hanging="361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падтрымліваць</w:t>
      </w:r>
      <w:r w:rsidRPr="1ECB3848">
        <w:rPr>
          <w:rFonts w:eastAsia="Arial"/>
          <w:spacing w:val="36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пры</w:t>
      </w:r>
      <w:r w:rsidRPr="1ECB3848">
        <w:rPr>
          <w:rFonts w:eastAsia="Arial"/>
          <w:spacing w:val="36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неабходнасці</w:t>
      </w:r>
      <w:r w:rsidRPr="1ECB3848">
        <w:rPr>
          <w:rFonts w:eastAsia="Arial"/>
          <w:spacing w:val="36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кантакты</w:t>
      </w:r>
      <w:r w:rsidRPr="1ECB3848">
        <w:rPr>
          <w:rFonts w:eastAsia="Arial"/>
          <w:spacing w:val="38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з</w:t>
      </w:r>
      <w:r w:rsidRPr="1ECB3848">
        <w:rPr>
          <w:rFonts w:eastAsia="Arial"/>
          <w:spacing w:val="37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куратарам,</w:t>
      </w:r>
      <w:r w:rsidRPr="1ECB3848">
        <w:rPr>
          <w:rFonts w:eastAsia="Arial"/>
          <w:spacing w:val="37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указаным</w:t>
      </w:r>
      <w:r w:rsidRPr="1ECB3848">
        <w:rPr>
          <w:rFonts w:eastAsia="Arial"/>
          <w:spacing w:val="38"/>
          <w:sz w:val="20"/>
          <w:szCs w:val="20"/>
        </w:rPr>
        <w:t xml:space="preserve"> </w:t>
      </w:r>
      <w:r w:rsidRPr="1ECB3848">
        <w:rPr>
          <w:rFonts w:eastAsia="Arial"/>
          <w:b/>
          <w:bCs/>
          <w:sz w:val="20"/>
          <w:szCs w:val="20"/>
        </w:rPr>
        <w:t>СДК</w:t>
      </w:r>
      <w:r w:rsidRPr="1ECB3848">
        <w:rPr>
          <w:rFonts w:eastAsia="Arial"/>
          <w:sz w:val="20"/>
          <w:szCs w:val="20"/>
        </w:rPr>
        <w:t>,</w:t>
      </w:r>
      <w:r w:rsidRPr="1ECB3848">
        <w:rPr>
          <w:rFonts w:eastAsia="Arial"/>
          <w:spacing w:val="37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г.зн.</w:t>
      </w:r>
    </w:p>
    <w:p w14:paraId="76843249" w14:textId="77777777" w:rsidR="001C6D26" w:rsidRDefault="001C6D26" w:rsidP="1ECB3848">
      <w:pPr>
        <w:pStyle w:val="Tekstpodstawowy"/>
        <w:tabs>
          <w:tab w:val="left" w:pos="3035"/>
          <w:tab w:val="left" w:pos="3891"/>
          <w:tab w:val="left" w:pos="5439"/>
          <w:tab w:val="left" w:pos="6427"/>
          <w:tab w:val="left" w:pos="8565"/>
        </w:tabs>
        <w:spacing w:before="126" w:line="360" w:lineRule="auto"/>
        <w:ind w:right="109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……………………….……..,</w:t>
      </w:r>
      <w:r>
        <w:tab/>
      </w:r>
      <w:r w:rsidRPr="1ECB3848">
        <w:rPr>
          <w:rFonts w:eastAsia="Arial"/>
          <w:sz w:val="20"/>
          <w:szCs w:val="20"/>
        </w:rPr>
        <w:t>адрас</w:t>
      </w:r>
      <w:r>
        <w:tab/>
      </w:r>
      <w:r w:rsidRPr="1ECB3848">
        <w:rPr>
          <w:rFonts w:eastAsia="Arial"/>
          <w:sz w:val="20"/>
          <w:szCs w:val="20"/>
        </w:rPr>
        <w:t>электроннай</w:t>
      </w:r>
      <w:r>
        <w:tab/>
      </w:r>
      <w:r w:rsidRPr="1ECB3848">
        <w:rPr>
          <w:rFonts w:eastAsia="Arial"/>
          <w:sz w:val="20"/>
          <w:szCs w:val="20"/>
        </w:rPr>
        <w:t>пошты:</w:t>
      </w:r>
      <w:r>
        <w:tab/>
      </w:r>
      <w:r w:rsidRPr="1ECB3848">
        <w:rPr>
          <w:rFonts w:eastAsia="Arial"/>
          <w:sz w:val="20"/>
          <w:szCs w:val="20"/>
        </w:rPr>
        <w:t>……………….……,</w:t>
      </w:r>
      <w:r>
        <w:tab/>
      </w:r>
      <w:r w:rsidRPr="1ECB3848">
        <w:rPr>
          <w:rFonts w:eastAsia="Arial"/>
          <w:spacing w:val="-4"/>
          <w:sz w:val="20"/>
          <w:szCs w:val="20"/>
        </w:rPr>
        <w:t xml:space="preserve">нумар </w:t>
      </w:r>
      <w:r w:rsidRPr="1ECB3848">
        <w:rPr>
          <w:rFonts w:eastAsia="Arial"/>
          <w:sz w:val="20"/>
          <w:szCs w:val="20"/>
        </w:rPr>
        <w:t>тэлефона: ……</w:t>
      </w:r>
      <w:r w:rsidRPr="1ECB3848">
        <w:rPr>
          <w:rFonts w:eastAsia="Arial"/>
          <w:spacing w:val="-3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……………………</w:t>
      </w:r>
    </w:p>
    <w:p w14:paraId="537AAE9D" w14:textId="77777777" w:rsidR="001C6D26" w:rsidRDefault="001C6D26" w:rsidP="1ECB3848">
      <w:pPr>
        <w:pStyle w:val="Akapitzlist"/>
        <w:numPr>
          <w:ilvl w:val="0"/>
          <w:numId w:val="5"/>
        </w:numPr>
        <w:tabs>
          <w:tab w:val="left" w:pos="424"/>
        </w:tabs>
        <w:spacing w:before="2" w:line="360" w:lineRule="auto"/>
        <w:ind w:left="116" w:right="118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прадаставіць </w:t>
      </w:r>
      <w:r w:rsidRPr="1ECB3848">
        <w:rPr>
          <w:rFonts w:eastAsia="Arial"/>
          <w:b/>
          <w:bCs/>
          <w:sz w:val="20"/>
          <w:szCs w:val="20"/>
        </w:rPr>
        <w:t xml:space="preserve">СДК </w:t>
      </w:r>
      <w:r w:rsidRPr="1ECB3848">
        <w:rPr>
          <w:rFonts w:eastAsia="Arial"/>
          <w:sz w:val="20"/>
          <w:szCs w:val="20"/>
        </w:rPr>
        <w:t>на працягу 30 дзён пасля заканчэння пражывання ў Польшчы справаздачу на адной старонцы пра вынікі</w:t>
      </w:r>
      <w:r w:rsidRPr="1ECB3848">
        <w:rPr>
          <w:rFonts w:eastAsia="Arial"/>
          <w:spacing w:val="-7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рэзідэнцыі,</w:t>
      </w:r>
    </w:p>
    <w:p w14:paraId="2766D9F4" w14:textId="77777777" w:rsidR="001C6D26" w:rsidRDefault="001C6D26" w:rsidP="1ECB3848">
      <w:pPr>
        <w:pStyle w:val="Akapitzlist"/>
        <w:numPr>
          <w:ilvl w:val="0"/>
          <w:numId w:val="5"/>
        </w:numPr>
        <w:tabs>
          <w:tab w:val="left" w:pos="498"/>
        </w:tabs>
        <w:spacing w:line="360" w:lineRule="auto"/>
        <w:ind w:left="116" w:right="111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па магчымасці ўключыць наступную інфармацыю пры апублікаваныя твора, створанага цалкам альбо часткова за час рэзідэнцыі: "Твор быў створаны у рамках літаратурных рэзыдэнцый Варшавы</w:t>
      </w:r>
      <w:r w:rsidRPr="1ECB3848">
        <w:rPr>
          <w:rFonts w:eastAsia="Arial"/>
          <w:spacing w:val="-4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".</w:t>
      </w:r>
    </w:p>
    <w:p w14:paraId="3461D779" w14:textId="77777777" w:rsidR="001C6D26" w:rsidRDefault="001C6D26" w:rsidP="1ECB3848">
      <w:pPr>
        <w:pStyle w:val="Tekstpodstawowy"/>
        <w:spacing w:before="9"/>
        <w:ind w:left="0"/>
        <w:rPr>
          <w:rFonts w:eastAsia="Arial"/>
          <w:sz w:val="20"/>
          <w:szCs w:val="20"/>
        </w:rPr>
      </w:pPr>
    </w:p>
    <w:p w14:paraId="4E89D47F" w14:textId="77777777" w:rsidR="001C6D26" w:rsidRDefault="001C6D26" w:rsidP="1ECB3848">
      <w:pPr>
        <w:pStyle w:val="Akapitzlist"/>
        <w:numPr>
          <w:ilvl w:val="0"/>
          <w:numId w:val="7"/>
        </w:numPr>
        <w:tabs>
          <w:tab w:val="left" w:pos="383"/>
        </w:tabs>
        <w:spacing w:before="1" w:line="360" w:lineRule="auto"/>
        <w:ind w:left="116" w:right="110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Асобна </w:t>
      </w: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 xml:space="preserve">абавязаны паведаміць </w:t>
      </w:r>
      <w:r w:rsidRPr="1ECB3848">
        <w:rPr>
          <w:rFonts w:eastAsia="Arial"/>
          <w:b/>
          <w:bCs/>
          <w:sz w:val="20"/>
          <w:szCs w:val="20"/>
        </w:rPr>
        <w:t xml:space="preserve">СДК </w:t>
      </w:r>
      <w:r w:rsidRPr="1ECB3848">
        <w:rPr>
          <w:rFonts w:eastAsia="Arial"/>
          <w:sz w:val="20"/>
          <w:szCs w:val="20"/>
        </w:rPr>
        <w:t>за 7 дзён аб неабходнасьці і тэрмінах запланаванай паездкі за межы Польшчы і аб запланаванай даце</w:t>
      </w:r>
      <w:r w:rsidRPr="1ECB3848">
        <w:rPr>
          <w:rFonts w:eastAsia="Arial"/>
          <w:spacing w:val="-11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вяртання.</w:t>
      </w:r>
    </w:p>
    <w:p w14:paraId="3CF2D8B6" w14:textId="77777777" w:rsidR="001C6D26" w:rsidRDefault="001C6D26" w:rsidP="1ECB3848">
      <w:pPr>
        <w:pStyle w:val="Tekstpodstawowy"/>
        <w:spacing w:before="9"/>
        <w:ind w:left="0"/>
        <w:rPr>
          <w:rFonts w:eastAsia="Arial"/>
          <w:sz w:val="20"/>
          <w:szCs w:val="20"/>
        </w:rPr>
      </w:pPr>
    </w:p>
    <w:p w14:paraId="5CAC80EC" w14:textId="77777777" w:rsidR="001C6D26" w:rsidRDefault="001C6D26" w:rsidP="1ECB3848">
      <w:pPr>
        <w:pStyle w:val="Akapitzlist"/>
        <w:numPr>
          <w:ilvl w:val="0"/>
          <w:numId w:val="7"/>
        </w:numPr>
        <w:tabs>
          <w:tab w:val="left" w:pos="379"/>
        </w:tabs>
        <w:spacing w:line="360" w:lineRule="auto"/>
        <w:ind w:left="116" w:right="112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Асобна </w:t>
      </w: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 xml:space="preserve">абавязаны клапаціцца пра кватэру, перададзеную яму </w:t>
      </w:r>
      <w:r w:rsidRPr="1ECB3848">
        <w:rPr>
          <w:rFonts w:eastAsia="Arial"/>
          <w:b/>
          <w:bCs/>
          <w:sz w:val="20"/>
          <w:szCs w:val="20"/>
        </w:rPr>
        <w:t xml:space="preserve">СДК </w:t>
      </w:r>
      <w:r w:rsidRPr="1ECB3848">
        <w:rPr>
          <w:rFonts w:eastAsia="Arial"/>
          <w:sz w:val="20"/>
          <w:szCs w:val="20"/>
        </w:rPr>
        <w:t>на час рэзідэнцыі, якая знаходзіцца па адрасе ..................... .................................... ………</w:t>
      </w:r>
      <w:r w:rsidRPr="1ECB3848">
        <w:rPr>
          <w:rFonts w:eastAsia="Arial"/>
          <w:spacing w:val="-10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.....….</w:t>
      </w:r>
    </w:p>
    <w:p w14:paraId="0E37D42D" w14:textId="77777777" w:rsidR="001C6D26" w:rsidRDefault="001C6D26" w:rsidP="1ECB3848">
      <w:pPr>
        <w:pStyle w:val="Tekstpodstawowy"/>
        <w:spacing w:before="2" w:line="360" w:lineRule="auto"/>
        <w:rPr>
          <w:rFonts w:eastAsia="Arial"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>абавязваецца пакінуць кватэру ў тым стане, у якой яе атрымаў, і пакрыць выдаткі на рамонт у выпадку матэрыяльнай шкоды.</w:t>
      </w:r>
    </w:p>
    <w:p w14:paraId="0FB78278" w14:textId="77777777" w:rsidR="001C6D26" w:rsidRDefault="001C6D26" w:rsidP="1ECB3848">
      <w:pPr>
        <w:pStyle w:val="Tekstpodstawowy"/>
        <w:spacing w:before="10"/>
        <w:ind w:left="0"/>
        <w:rPr>
          <w:rFonts w:eastAsia="Arial"/>
          <w:sz w:val="20"/>
          <w:szCs w:val="20"/>
        </w:rPr>
      </w:pPr>
    </w:p>
    <w:p w14:paraId="286014C0" w14:textId="77777777" w:rsidR="001C6D26" w:rsidRDefault="001C6D26" w:rsidP="1ECB3848">
      <w:pPr>
        <w:pStyle w:val="Nagwek2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§ 4</w:t>
      </w:r>
    </w:p>
    <w:p w14:paraId="1FC39945" w14:textId="77777777" w:rsidR="001C6D26" w:rsidRDefault="001C6D26" w:rsidP="1ECB3848">
      <w:pPr>
        <w:pStyle w:val="Tekstpodstawowy"/>
        <w:spacing w:before="9"/>
        <w:ind w:left="0"/>
        <w:rPr>
          <w:rFonts w:eastAsia="Arial"/>
          <w:b/>
          <w:bCs/>
          <w:sz w:val="20"/>
          <w:szCs w:val="20"/>
        </w:rPr>
      </w:pPr>
    </w:p>
    <w:p w14:paraId="7D7740D5" w14:textId="77777777" w:rsidR="001C6D26" w:rsidRDefault="001C6D26" w:rsidP="1ECB3848">
      <w:pPr>
        <w:pStyle w:val="Akapitzlist"/>
        <w:numPr>
          <w:ilvl w:val="1"/>
          <w:numId w:val="7"/>
        </w:numPr>
        <w:tabs>
          <w:tab w:val="left" w:pos="837"/>
        </w:tabs>
        <w:spacing w:before="1"/>
        <w:ind w:hanging="361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Рэзідэнт заяўляе, што яму вядомыя</w:t>
      </w:r>
      <w:r w:rsidRPr="1ECB3848">
        <w:rPr>
          <w:rFonts w:eastAsia="Arial"/>
          <w:spacing w:val="-8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палажэнні:</w:t>
      </w:r>
    </w:p>
    <w:p w14:paraId="0562CB0E" w14:textId="77777777" w:rsidR="001C6D26" w:rsidRDefault="001C6D26" w:rsidP="1ECB3848">
      <w:pPr>
        <w:pStyle w:val="Tekstpodstawowy"/>
        <w:spacing w:before="9"/>
        <w:ind w:left="0"/>
        <w:rPr>
          <w:rFonts w:eastAsia="Arial"/>
          <w:sz w:val="20"/>
          <w:szCs w:val="20"/>
        </w:rPr>
      </w:pPr>
    </w:p>
    <w:p w14:paraId="7D651956" w14:textId="77777777" w:rsidR="001C6D26" w:rsidRDefault="001C6D26" w:rsidP="1ECB3848">
      <w:pPr>
        <w:pStyle w:val="Tekstpodstawowy"/>
        <w:spacing w:line="360" w:lineRule="auto"/>
        <w:ind w:left="476" w:right="112"/>
        <w:jc w:val="both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Пагаднення паміж Урадам Рэспублікі Польшча і Ўрадам Расійскай Федэрацыі аб пазбяганні падвойнага падаткаабкладання на даходы і маёмасць ад 22 мая 1992 года. (Збор законаў 125, пункт 569, са зменамі)</w:t>
      </w:r>
    </w:p>
    <w:p w14:paraId="34CE0A41" w14:textId="77777777" w:rsidR="001C6D26" w:rsidRDefault="001C6D26" w:rsidP="1ECB3848">
      <w:pPr>
        <w:pStyle w:val="Tekstpodstawowy"/>
        <w:spacing w:before="9"/>
        <w:ind w:left="0"/>
        <w:rPr>
          <w:rFonts w:eastAsia="Arial"/>
          <w:sz w:val="20"/>
          <w:szCs w:val="20"/>
        </w:rPr>
      </w:pPr>
    </w:p>
    <w:p w14:paraId="4958D024" w14:textId="77777777" w:rsidR="001C6D26" w:rsidRDefault="001C6D26" w:rsidP="1ECB3848">
      <w:pPr>
        <w:pStyle w:val="Tekstpodstawowy"/>
        <w:spacing w:before="1"/>
        <w:ind w:left="476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альбо</w:t>
      </w:r>
    </w:p>
    <w:p w14:paraId="62EBF3C5" w14:textId="77777777" w:rsidR="001C6D26" w:rsidRDefault="001C6D26" w:rsidP="1ECB3848">
      <w:pPr>
        <w:pStyle w:val="Tekstpodstawowy"/>
        <w:spacing w:before="10"/>
        <w:ind w:left="0"/>
        <w:rPr>
          <w:rFonts w:eastAsia="Arial"/>
          <w:sz w:val="20"/>
          <w:szCs w:val="20"/>
        </w:rPr>
      </w:pPr>
    </w:p>
    <w:p w14:paraId="4EC95168" w14:textId="77777777" w:rsidR="001C6D26" w:rsidRDefault="001C6D26" w:rsidP="1ECB3848">
      <w:pPr>
        <w:pStyle w:val="Tekstpodstawowy"/>
        <w:spacing w:line="360" w:lineRule="auto"/>
        <w:ind w:left="476" w:right="112"/>
        <w:jc w:val="both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Пагаднення паміж Урадам Рэспублікі Польшча і Ўрадам Рэспублікі Беларусь аб пазбяганні падвойнага падаткаабкладання на даходы і маёмасць ад 18 лістапада 1992 г. (Збор законаў 1993 г., № 120, пункт 534)</w:t>
      </w:r>
    </w:p>
    <w:p w14:paraId="6D98A12B" w14:textId="77777777" w:rsidR="001C6D26" w:rsidRDefault="001C6D26" w:rsidP="1ECB3848">
      <w:pPr>
        <w:pStyle w:val="Tekstpodstawowy"/>
        <w:ind w:left="0"/>
        <w:rPr>
          <w:rFonts w:eastAsia="Arial"/>
          <w:sz w:val="20"/>
          <w:szCs w:val="20"/>
        </w:rPr>
      </w:pPr>
    </w:p>
    <w:p w14:paraId="56DCFD59" w14:textId="77777777" w:rsidR="001C6D26" w:rsidRDefault="001C6D26" w:rsidP="1ECB3848">
      <w:pPr>
        <w:pStyle w:val="Tekstpodstawowy"/>
        <w:ind w:left="476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альбо</w:t>
      </w:r>
    </w:p>
    <w:p w14:paraId="2946DB82" w14:textId="77777777" w:rsidR="001C6D26" w:rsidRDefault="001C6D26" w:rsidP="1ECB3848">
      <w:pPr>
        <w:rPr>
          <w:rFonts w:eastAsia="Arial"/>
          <w:sz w:val="20"/>
          <w:szCs w:val="20"/>
        </w:rPr>
        <w:sectPr w:rsidR="001C6D26">
          <w:pgSz w:w="11910" w:h="16840"/>
          <w:pgMar w:top="1320" w:right="1300" w:bottom="280" w:left="1300" w:header="708" w:footer="708" w:gutter="0"/>
          <w:cols w:space="708"/>
        </w:sectPr>
      </w:pPr>
    </w:p>
    <w:p w14:paraId="4C0B4A25" w14:textId="77777777" w:rsidR="001C6D26" w:rsidRDefault="001C6D26" w:rsidP="1ECB3848">
      <w:pPr>
        <w:pStyle w:val="Tekstpodstawowy"/>
        <w:spacing w:before="77" w:line="360" w:lineRule="auto"/>
        <w:ind w:left="476" w:right="111"/>
        <w:jc w:val="both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lastRenderedPageBreak/>
        <w:t>Канвенцыі паміж Урадам Рэспублікі Польшча і Ўрадам Украіны аб пазбяганні падвойнага падаткаабкладання і прадухіленні ўхілення ад падаткаў на даходы і маёмасць ад 12 студзеня 1993 г. (Збор законаў 1994 г., № 63, пункт 269, са зменамі)</w:t>
      </w:r>
    </w:p>
    <w:p w14:paraId="5997CC1D" w14:textId="77777777" w:rsidR="001C6D26" w:rsidRDefault="001C6D26" w:rsidP="1ECB3848">
      <w:pPr>
        <w:pStyle w:val="Tekstpodstawowy"/>
        <w:spacing w:before="1"/>
        <w:ind w:left="0"/>
        <w:rPr>
          <w:rFonts w:eastAsia="Arial"/>
          <w:sz w:val="20"/>
          <w:szCs w:val="20"/>
        </w:rPr>
      </w:pPr>
    </w:p>
    <w:p w14:paraId="48729780" w14:textId="77777777" w:rsidR="001C6D26" w:rsidRDefault="001C6D26" w:rsidP="1ECB3848">
      <w:pPr>
        <w:pStyle w:val="Akapitzlist"/>
        <w:numPr>
          <w:ilvl w:val="1"/>
          <w:numId w:val="7"/>
        </w:numPr>
        <w:tabs>
          <w:tab w:val="left" w:pos="803"/>
        </w:tabs>
        <w:spacing w:line="360" w:lineRule="auto"/>
        <w:ind w:left="476" w:right="110" w:firstLine="0"/>
        <w:rPr>
          <w:rFonts w:eastAsia="Arial"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>заяўляе, што месцам яго пражывання ў значэнні вышэйзгаданага Пагаднення аб пазбяганні падвойнага падаткаабкладання</w:t>
      </w:r>
      <w:r w:rsidRPr="1ECB3848">
        <w:rPr>
          <w:rFonts w:eastAsia="Arial"/>
          <w:spacing w:val="47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з'яўляецца:</w:t>
      </w:r>
    </w:p>
    <w:p w14:paraId="11FD3D14" w14:textId="77777777" w:rsidR="001C6D26" w:rsidRDefault="001C6D26" w:rsidP="1ECB3848">
      <w:pPr>
        <w:pStyle w:val="Tekstpodstawowy"/>
        <w:spacing w:line="252" w:lineRule="exact"/>
        <w:ind w:left="476"/>
        <w:jc w:val="both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......................... ....... ........................................... ....... .........................</w:t>
      </w:r>
    </w:p>
    <w:p w14:paraId="110FFD37" w14:textId="77777777" w:rsidR="001C6D26" w:rsidRDefault="001C6D26" w:rsidP="1ECB3848">
      <w:pPr>
        <w:pStyle w:val="Tekstpodstawowy"/>
        <w:spacing w:before="9"/>
        <w:ind w:left="0"/>
        <w:rPr>
          <w:rFonts w:eastAsia="Arial"/>
          <w:sz w:val="20"/>
          <w:szCs w:val="20"/>
        </w:rPr>
      </w:pPr>
    </w:p>
    <w:p w14:paraId="3CF0C83D" w14:textId="77777777" w:rsidR="001C6D26" w:rsidRDefault="001C6D26" w:rsidP="1ECB3848">
      <w:pPr>
        <w:pStyle w:val="Akapitzlist"/>
        <w:numPr>
          <w:ilvl w:val="1"/>
          <w:numId w:val="7"/>
        </w:numPr>
        <w:tabs>
          <w:tab w:val="left" w:pos="813"/>
        </w:tabs>
        <w:spacing w:before="1" w:line="360" w:lineRule="auto"/>
        <w:ind w:left="476" w:right="117" w:firstLine="0"/>
        <w:rPr>
          <w:rFonts w:eastAsia="Arial"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>заяўляе, што не знаходзіцца/знаходзіцца на тэрыторыі Рэспублікі Польшча больш за 183 дні ў падатковым</w:t>
      </w:r>
      <w:r w:rsidRPr="1ECB3848">
        <w:rPr>
          <w:rFonts w:eastAsia="Arial"/>
          <w:spacing w:val="-11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годзе.</w:t>
      </w:r>
    </w:p>
    <w:p w14:paraId="6B699379" w14:textId="77777777" w:rsidR="001C6D26" w:rsidRDefault="001C6D26" w:rsidP="1ECB3848">
      <w:pPr>
        <w:pStyle w:val="Tekstpodstawowy"/>
        <w:spacing w:before="9"/>
        <w:ind w:left="0"/>
        <w:rPr>
          <w:rFonts w:eastAsia="Arial"/>
          <w:sz w:val="20"/>
          <w:szCs w:val="20"/>
        </w:rPr>
      </w:pPr>
    </w:p>
    <w:p w14:paraId="58CDC01C" w14:textId="77777777" w:rsidR="001C6D26" w:rsidRDefault="001C6D26" w:rsidP="1ECB3848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left="476" w:right="110" w:firstLine="0"/>
        <w:rPr>
          <w:rFonts w:eastAsia="Arial"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 xml:space="preserve">заяўляе, што яму вядомыя палажэнні, згаданыя ў пункце 1, і пагадненне аб пазбяганні падвойнага падаткаабкладання, якое датычыцца яго, у рамках абавязальніцтваў па ўрэгуляванні атрыманых выплат па стыпендыі, і абавязваецца супрацоўнічаць з </w:t>
      </w:r>
      <w:r w:rsidRPr="1ECB3848">
        <w:rPr>
          <w:rFonts w:eastAsia="Arial"/>
          <w:b/>
          <w:bCs/>
          <w:sz w:val="20"/>
          <w:szCs w:val="20"/>
        </w:rPr>
        <w:t xml:space="preserve">СДК </w:t>
      </w:r>
      <w:r w:rsidRPr="1ECB3848">
        <w:rPr>
          <w:rFonts w:eastAsia="Arial"/>
          <w:sz w:val="20"/>
          <w:szCs w:val="20"/>
        </w:rPr>
        <w:t>з мэтай разлічыць падатковыя абавязальніцтвы ў адпаведнасці з заканадаўствам. У прыватнасці, дзейнічае добрасумленна, каб пазбегнуць дадатковых падатковых санкцый, штрафаў, пеняў і працэнтаў.</w:t>
      </w:r>
    </w:p>
    <w:p w14:paraId="3FE9F23F" w14:textId="77777777" w:rsidR="001C6D26" w:rsidRDefault="001C6D26" w:rsidP="1ECB3848">
      <w:pPr>
        <w:pStyle w:val="Tekstpodstawowy"/>
        <w:ind w:left="0"/>
        <w:rPr>
          <w:rFonts w:eastAsia="Arial"/>
          <w:sz w:val="20"/>
          <w:szCs w:val="20"/>
        </w:rPr>
      </w:pPr>
    </w:p>
    <w:p w14:paraId="3C5BFFED" w14:textId="77777777" w:rsidR="001C6D26" w:rsidRDefault="001C6D26" w:rsidP="1ECB3848">
      <w:pPr>
        <w:pStyle w:val="Akapitzlist"/>
        <w:numPr>
          <w:ilvl w:val="1"/>
          <w:numId w:val="7"/>
        </w:numPr>
        <w:tabs>
          <w:tab w:val="left" w:pos="796"/>
        </w:tabs>
        <w:spacing w:line="360" w:lineRule="auto"/>
        <w:ind w:left="476" w:right="111" w:firstLine="0"/>
        <w:rPr>
          <w:rFonts w:eastAsia="Arial"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 xml:space="preserve">абавязваецца прад'явіць </w:t>
      </w:r>
      <w:r w:rsidRPr="1ECB3848">
        <w:rPr>
          <w:rFonts w:eastAsia="Arial"/>
          <w:b/>
          <w:bCs/>
          <w:sz w:val="20"/>
          <w:szCs w:val="20"/>
        </w:rPr>
        <w:t xml:space="preserve">СДК </w:t>
      </w:r>
      <w:r w:rsidRPr="1ECB3848">
        <w:rPr>
          <w:rFonts w:eastAsia="Arial"/>
          <w:sz w:val="20"/>
          <w:szCs w:val="20"/>
        </w:rPr>
        <w:t xml:space="preserve">пасведчанне пра месца падаткавага рэзідэнцтва ў адпаведнасці з месцам пражывання на момант падпісання дамовы. У выпадку непрадастаўлення пасведчання аб падаткавым рэзідэнцтве, </w:t>
      </w: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>абавязваецца самастойна і за свой кошт пакрыць усе выдаткі, якія ўзніклі ў выніку адсутнасці гэтага</w:t>
      </w:r>
      <w:r w:rsidRPr="1ECB3848">
        <w:rPr>
          <w:rFonts w:eastAsia="Arial"/>
          <w:spacing w:val="-6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пасведчання.</w:t>
      </w:r>
    </w:p>
    <w:p w14:paraId="1F72F646" w14:textId="77777777" w:rsidR="001C6D26" w:rsidRDefault="001C6D26" w:rsidP="1ECB3848">
      <w:pPr>
        <w:pStyle w:val="Tekstpodstawowy"/>
        <w:ind w:left="0"/>
        <w:rPr>
          <w:rFonts w:eastAsia="Arial"/>
          <w:sz w:val="20"/>
          <w:szCs w:val="20"/>
        </w:rPr>
      </w:pPr>
    </w:p>
    <w:p w14:paraId="5BF57E10" w14:textId="77777777" w:rsidR="001C6D26" w:rsidRDefault="001C6D26" w:rsidP="1ECB3848">
      <w:pPr>
        <w:pStyle w:val="Akapitzlist"/>
        <w:numPr>
          <w:ilvl w:val="1"/>
          <w:numId w:val="7"/>
        </w:numPr>
        <w:tabs>
          <w:tab w:val="left" w:pos="726"/>
        </w:tabs>
        <w:spacing w:line="360" w:lineRule="auto"/>
        <w:ind w:left="476" w:right="110" w:firstLine="0"/>
        <w:rPr>
          <w:rFonts w:eastAsia="Arial"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>заяўляе, што быў паінфармаваны аб падатковых абавязальніцтвах, якія вынікаюць з прадастаўленай яму стыпендыі, у прыватнасці, у сувязі з атрыманнем маёмаснай стыпендыі ў выглядзе пражывання ў Варшаве агульнай коштам 2700 злотых у</w:t>
      </w:r>
      <w:r w:rsidRPr="1ECB3848">
        <w:rPr>
          <w:rFonts w:eastAsia="Arial"/>
          <w:spacing w:val="-2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месяц.</w:t>
      </w:r>
    </w:p>
    <w:p w14:paraId="08CE6F91" w14:textId="77777777" w:rsidR="001C6D26" w:rsidRDefault="001C6D26" w:rsidP="1ECB3848">
      <w:pPr>
        <w:pStyle w:val="Tekstpodstawowy"/>
        <w:ind w:left="0"/>
        <w:rPr>
          <w:rFonts w:eastAsia="Arial"/>
          <w:sz w:val="20"/>
          <w:szCs w:val="20"/>
        </w:rPr>
      </w:pPr>
    </w:p>
    <w:p w14:paraId="61CDCEAD" w14:textId="77777777" w:rsidR="001C6D26" w:rsidRDefault="001C6D26" w:rsidP="1ECB3848">
      <w:pPr>
        <w:pStyle w:val="Tekstpodstawowy"/>
        <w:spacing w:before="9"/>
        <w:ind w:left="0"/>
        <w:rPr>
          <w:rFonts w:eastAsia="Arial"/>
          <w:sz w:val="20"/>
          <w:szCs w:val="20"/>
        </w:rPr>
      </w:pPr>
    </w:p>
    <w:p w14:paraId="6383BC2B" w14:textId="77777777" w:rsidR="001C6D26" w:rsidRDefault="001C6D26" w:rsidP="1ECB3848">
      <w:pPr>
        <w:pStyle w:val="Nagwek2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§ 5</w:t>
      </w:r>
    </w:p>
    <w:p w14:paraId="6BB9E253" w14:textId="77777777" w:rsidR="001C6D26" w:rsidRDefault="001C6D26" w:rsidP="1ECB3848">
      <w:pPr>
        <w:pStyle w:val="Tekstpodstawowy"/>
        <w:ind w:left="0"/>
        <w:rPr>
          <w:rFonts w:eastAsia="Arial"/>
          <w:b/>
          <w:bCs/>
          <w:sz w:val="20"/>
          <w:szCs w:val="20"/>
        </w:rPr>
      </w:pPr>
    </w:p>
    <w:p w14:paraId="23DE523C" w14:textId="77777777" w:rsidR="001C6D26" w:rsidRDefault="001C6D26" w:rsidP="1ECB3848">
      <w:pPr>
        <w:pStyle w:val="Tekstpodstawowy"/>
        <w:spacing w:before="5"/>
        <w:ind w:left="0"/>
        <w:rPr>
          <w:rFonts w:eastAsia="Arial"/>
          <w:b/>
          <w:bCs/>
          <w:sz w:val="20"/>
          <w:szCs w:val="20"/>
        </w:rPr>
      </w:pPr>
    </w:p>
    <w:p w14:paraId="20F4AE9A" w14:textId="77777777" w:rsidR="001C6D26" w:rsidRDefault="001C6D26" w:rsidP="1ECB3848">
      <w:pPr>
        <w:pStyle w:val="Tekstpodstawowy"/>
        <w:spacing w:line="360" w:lineRule="auto"/>
        <w:ind w:right="109"/>
        <w:jc w:val="both"/>
        <w:rPr>
          <w:rFonts w:eastAsia="Arial"/>
          <w:b/>
          <w:bCs/>
          <w:sz w:val="20"/>
          <w:szCs w:val="20"/>
        </w:rPr>
      </w:pPr>
      <w:r w:rsidRPr="1ECB3848">
        <w:rPr>
          <w:rFonts w:eastAsia="Arial"/>
          <w:sz w:val="20"/>
          <w:szCs w:val="20"/>
        </w:rPr>
        <w:t>На падставе арт. 13 пкт. 1 Рэгламенту (ЕС) 2016/679 Еўрапейскага парламента і Рады ЕС ад 27 красавіка 2016 года аб абароне фізічных асобаў пры апрацоўцы персанальных дадзеных і аб свабодным перамяшчэнні такіх дадзеных, а таксама аб адмене Дырэктывы 95/46/EC (Агульны рэгламент аб абароне дадзеных), далей: RODO, мы хацелі б паведаміць вам, што адміністратарам асабістых дадзеных</w:t>
      </w:r>
      <w:r w:rsidRPr="1ECB3848">
        <w:rPr>
          <w:rFonts w:eastAsia="Arial"/>
          <w:spacing w:val="4"/>
          <w:sz w:val="20"/>
          <w:szCs w:val="20"/>
        </w:rPr>
        <w:t xml:space="preserve"> </w:t>
      </w:r>
      <w:r w:rsidRPr="1ECB3848">
        <w:rPr>
          <w:rFonts w:eastAsia="Arial"/>
          <w:b/>
          <w:bCs/>
          <w:sz w:val="20"/>
          <w:szCs w:val="20"/>
        </w:rPr>
        <w:t>Рэзідэнта</w:t>
      </w:r>
    </w:p>
    <w:p w14:paraId="52E56223" w14:textId="77777777" w:rsidR="001C6D26" w:rsidRDefault="001C6D26" w:rsidP="1ECB3848">
      <w:pPr>
        <w:spacing w:line="360" w:lineRule="auto"/>
        <w:jc w:val="both"/>
        <w:rPr>
          <w:rFonts w:eastAsia="Arial"/>
          <w:sz w:val="20"/>
          <w:szCs w:val="20"/>
        </w:rPr>
        <w:sectPr w:rsidR="001C6D26">
          <w:pgSz w:w="11910" w:h="16840"/>
          <w:pgMar w:top="1320" w:right="1300" w:bottom="280" w:left="1300" w:header="708" w:footer="708" w:gutter="0"/>
          <w:cols w:space="708"/>
        </w:sectPr>
      </w:pPr>
    </w:p>
    <w:p w14:paraId="32554F7C" w14:textId="77777777" w:rsidR="001C6D26" w:rsidRDefault="001C6D26" w:rsidP="1ECB3848">
      <w:pPr>
        <w:pStyle w:val="Tekstpodstawowy"/>
        <w:spacing w:before="77" w:line="362" w:lineRule="auto"/>
        <w:ind w:right="434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lastRenderedPageBreak/>
        <w:t>з'яўляецца Старамесцкі Дом культуры з сядзібай у Варшаве па адрасе: ul. Rynek Starego Miasta 2, 00-272 Warszawa</w:t>
      </w:r>
    </w:p>
    <w:p w14:paraId="07547A01" w14:textId="77777777" w:rsidR="001C6D26" w:rsidRDefault="001C6D26" w:rsidP="1ECB3848">
      <w:pPr>
        <w:pStyle w:val="Tekstpodstawowy"/>
        <w:spacing w:before="9"/>
        <w:ind w:left="0"/>
        <w:rPr>
          <w:rFonts w:eastAsia="Arial"/>
          <w:sz w:val="20"/>
          <w:szCs w:val="20"/>
        </w:rPr>
      </w:pPr>
    </w:p>
    <w:p w14:paraId="12C8041B" w14:textId="77777777" w:rsidR="001C6D26" w:rsidRDefault="001C6D26" w:rsidP="1ECB3848">
      <w:pPr>
        <w:pStyle w:val="Akapitzlist"/>
        <w:numPr>
          <w:ilvl w:val="0"/>
          <w:numId w:val="4"/>
        </w:numPr>
        <w:tabs>
          <w:tab w:val="left" w:pos="402"/>
        </w:tabs>
        <w:spacing w:line="360" w:lineRule="auto"/>
        <w:ind w:right="112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На падставе дзеючых правілаў мы прызначылі супрацоўніка па абароне дадзеных, да якога можна звязацца лістом на наступны адрас: Inspektor Ochrony Danych Osobowych, Staromiejski Dom Kultury, Rynek Starego Miasta 2, 00-272 Warszawa або праз e-mail:</w:t>
      </w:r>
      <w:r w:rsidRPr="1ECB3848">
        <w:rPr>
          <w:rFonts w:eastAsia="Arial"/>
          <w:spacing w:val="1"/>
          <w:sz w:val="20"/>
          <w:szCs w:val="20"/>
        </w:rPr>
        <w:t xml:space="preserve"> </w:t>
      </w:r>
      <w:hyperlink r:id="rId5">
        <w:r w:rsidRPr="1ECB3848">
          <w:rPr>
            <w:rFonts w:eastAsia="Arial"/>
            <w:sz w:val="20"/>
            <w:szCs w:val="20"/>
          </w:rPr>
          <w:t>iodo@sdk.pl</w:t>
        </w:r>
      </w:hyperlink>
    </w:p>
    <w:p w14:paraId="4B4BF041" w14:textId="77777777" w:rsidR="001C6D26" w:rsidRDefault="001C6D26" w:rsidP="1ECB3848">
      <w:pPr>
        <w:pStyle w:val="Akapitzlist"/>
        <w:numPr>
          <w:ilvl w:val="0"/>
          <w:numId w:val="4"/>
        </w:numPr>
        <w:tabs>
          <w:tab w:val="left" w:pos="390"/>
        </w:tabs>
        <w:spacing w:line="360" w:lineRule="auto"/>
        <w:ind w:right="113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Персанальныя дадзеныя, атрыманыя ў сувязі з заключэннем дамовы з </w:t>
      </w:r>
      <w:r w:rsidRPr="1ECB3848">
        <w:rPr>
          <w:rFonts w:eastAsia="Arial"/>
          <w:b/>
          <w:bCs/>
          <w:sz w:val="20"/>
          <w:szCs w:val="20"/>
        </w:rPr>
        <w:t>Рэзідэнтам</w:t>
      </w:r>
      <w:r w:rsidRPr="1ECB3848">
        <w:rPr>
          <w:rFonts w:eastAsia="Arial"/>
          <w:sz w:val="20"/>
          <w:szCs w:val="20"/>
        </w:rPr>
        <w:t>, будуць апрацоўвацца у наступных</w:t>
      </w:r>
      <w:r w:rsidRPr="1ECB3848">
        <w:rPr>
          <w:rFonts w:eastAsia="Arial"/>
          <w:spacing w:val="-8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мэтах:</w:t>
      </w:r>
    </w:p>
    <w:p w14:paraId="30CDE3B3" w14:textId="77777777" w:rsidR="001C6D26" w:rsidRDefault="001C6D26" w:rsidP="1ECB3848">
      <w:pPr>
        <w:pStyle w:val="Akapitzlist"/>
        <w:numPr>
          <w:ilvl w:val="1"/>
          <w:numId w:val="4"/>
        </w:numPr>
        <w:tabs>
          <w:tab w:val="left" w:pos="440"/>
        </w:tabs>
        <w:spacing w:line="252" w:lineRule="exac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рэгістрацыя, падаткі і</w:t>
      </w:r>
      <w:r w:rsidRPr="1ECB3848">
        <w:rPr>
          <w:rFonts w:eastAsia="Arial"/>
          <w:spacing w:val="-1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страхаванне,</w:t>
      </w:r>
    </w:p>
    <w:p w14:paraId="2B23BF98" w14:textId="77777777" w:rsidR="001C6D26" w:rsidRDefault="001C6D26" w:rsidP="1ECB3848">
      <w:pPr>
        <w:pStyle w:val="Akapitzlist"/>
        <w:numPr>
          <w:ilvl w:val="1"/>
          <w:numId w:val="4"/>
        </w:numPr>
        <w:tabs>
          <w:tab w:val="left" w:pos="440"/>
        </w:tabs>
        <w:spacing w:before="127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звязаных з разглядам магчымых прэтэнзій,</w:t>
      </w:r>
      <w:r w:rsidRPr="1ECB3848">
        <w:rPr>
          <w:rFonts w:eastAsia="Arial"/>
          <w:spacing w:val="-7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шкоды,</w:t>
      </w:r>
    </w:p>
    <w:p w14:paraId="49FDA94D" w14:textId="77777777" w:rsidR="001C6D26" w:rsidRDefault="001C6D26" w:rsidP="1ECB3848">
      <w:pPr>
        <w:pStyle w:val="Akapitzlist"/>
        <w:numPr>
          <w:ilvl w:val="1"/>
          <w:numId w:val="4"/>
        </w:numPr>
        <w:tabs>
          <w:tab w:val="left" w:pos="440"/>
        </w:tabs>
        <w:spacing w:before="127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адказ на лісты, хадайніцтвы і скаргі</w:t>
      </w:r>
      <w:r w:rsidRPr="1ECB3848">
        <w:rPr>
          <w:rFonts w:eastAsia="Arial"/>
          <w:spacing w:val="-6"/>
          <w:sz w:val="20"/>
          <w:szCs w:val="20"/>
        </w:rPr>
        <w:t xml:space="preserve"> </w:t>
      </w:r>
      <w:r w:rsidRPr="1ECB3848">
        <w:rPr>
          <w:rFonts w:eastAsia="Arial"/>
          <w:b/>
          <w:bCs/>
          <w:sz w:val="20"/>
          <w:szCs w:val="20"/>
        </w:rPr>
        <w:t>Рэзідэнта</w:t>
      </w:r>
      <w:r w:rsidRPr="1ECB3848">
        <w:rPr>
          <w:rFonts w:eastAsia="Arial"/>
          <w:sz w:val="20"/>
          <w:szCs w:val="20"/>
        </w:rPr>
        <w:t>,</w:t>
      </w:r>
    </w:p>
    <w:p w14:paraId="03448740" w14:textId="77777777" w:rsidR="001C6D26" w:rsidRDefault="001C6D26" w:rsidP="1ECB3848">
      <w:pPr>
        <w:pStyle w:val="Akapitzlist"/>
        <w:numPr>
          <w:ilvl w:val="1"/>
          <w:numId w:val="4"/>
        </w:numPr>
        <w:tabs>
          <w:tab w:val="left" w:pos="440"/>
        </w:tabs>
        <w:spacing w:before="126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прадастаўленне адказаў пры разглядах магчымых</w:t>
      </w:r>
      <w:r w:rsidRPr="1ECB3848">
        <w:rPr>
          <w:rFonts w:eastAsia="Arial"/>
          <w:spacing w:val="-1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справаў.</w:t>
      </w:r>
    </w:p>
    <w:p w14:paraId="20D7A8FE" w14:textId="77777777" w:rsidR="001C6D26" w:rsidRDefault="001C6D26" w:rsidP="1ECB3848">
      <w:pPr>
        <w:pStyle w:val="Akapitzlist"/>
        <w:numPr>
          <w:ilvl w:val="0"/>
          <w:numId w:val="4"/>
        </w:numPr>
        <w:tabs>
          <w:tab w:val="left" w:pos="376"/>
        </w:tabs>
        <w:spacing w:before="127"/>
        <w:ind w:left="375" w:hanging="260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Прававой асновай для апрацоўкі дадзеных </w:t>
      </w:r>
      <w:r w:rsidRPr="1ECB3848">
        <w:rPr>
          <w:rFonts w:eastAsia="Arial"/>
          <w:b/>
          <w:bCs/>
          <w:sz w:val="20"/>
          <w:szCs w:val="20"/>
        </w:rPr>
        <w:t>Рэзідэнта</w:t>
      </w:r>
      <w:r w:rsidRPr="1ECB3848">
        <w:rPr>
          <w:rFonts w:eastAsia="Arial"/>
          <w:b/>
          <w:bCs/>
          <w:spacing w:val="-12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з'яўляецца:</w:t>
      </w:r>
    </w:p>
    <w:p w14:paraId="6C68BAE0" w14:textId="77777777" w:rsidR="001C6D26" w:rsidRDefault="001C6D26" w:rsidP="1ECB3848">
      <w:pPr>
        <w:pStyle w:val="Akapitzlist"/>
        <w:numPr>
          <w:ilvl w:val="0"/>
          <w:numId w:val="3"/>
        </w:numPr>
        <w:tabs>
          <w:tab w:val="left" w:pos="337"/>
        </w:tabs>
        <w:spacing w:before="126" w:line="360" w:lineRule="auto"/>
        <w:ind w:right="109" w:firstLine="62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неабходнасць выканання дамовы альбо прыняцця мер па просьбе </w:t>
      </w:r>
      <w:r w:rsidRPr="1ECB3848">
        <w:rPr>
          <w:rFonts w:eastAsia="Arial"/>
          <w:b/>
          <w:bCs/>
          <w:sz w:val="20"/>
          <w:szCs w:val="20"/>
        </w:rPr>
        <w:t xml:space="preserve">Рэзідэнта </w:t>
      </w:r>
      <w:r w:rsidRPr="1ECB3848">
        <w:rPr>
          <w:rFonts w:eastAsia="Arial"/>
          <w:sz w:val="20"/>
          <w:szCs w:val="20"/>
        </w:rPr>
        <w:t>перад заключэннем дамовы (артыкул 6 пкт.1b</w:t>
      </w:r>
      <w:r w:rsidRPr="1ECB3848">
        <w:rPr>
          <w:rFonts w:eastAsia="Arial"/>
          <w:spacing w:val="-9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RODO),</w:t>
      </w:r>
    </w:p>
    <w:p w14:paraId="73746599" w14:textId="77777777" w:rsidR="001C6D26" w:rsidRDefault="001C6D26" w:rsidP="1ECB3848">
      <w:pPr>
        <w:pStyle w:val="Akapitzlist"/>
        <w:numPr>
          <w:ilvl w:val="1"/>
          <w:numId w:val="3"/>
        </w:numPr>
        <w:tabs>
          <w:tab w:val="left" w:pos="479"/>
        </w:tabs>
        <w:spacing w:line="360" w:lineRule="auto"/>
        <w:ind w:right="109" w:firstLine="184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неабходнасць выканання юрыдычных абавязкаў адміністратара (артыкул 6 пкт.1c RODO),</w:t>
      </w:r>
    </w:p>
    <w:p w14:paraId="74E81730" w14:textId="77777777" w:rsidR="001C6D26" w:rsidRDefault="001C6D26" w:rsidP="1ECB3848">
      <w:pPr>
        <w:pStyle w:val="Akapitzlist"/>
        <w:numPr>
          <w:ilvl w:val="1"/>
          <w:numId w:val="3"/>
        </w:numPr>
        <w:tabs>
          <w:tab w:val="left" w:pos="443"/>
        </w:tabs>
        <w:spacing w:line="362" w:lineRule="auto"/>
        <w:ind w:right="113" w:firstLine="184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неабходнасць дзейнічаць у мэтах прававога абавязку, які ляжыць на адміністратары (артыкул 6 пкт. 1f RODO).</w:t>
      </w:r>
    </w:p>
    <w:p w14:paraId="770F7DF1" w14:textId="77777777" w:rsidR="001C6D26" w:rsidRDefault="001C6D26" w:rsidP="1ECB3848">
      <w:pPr>
        <w:pStyle w:val="Akapitzlist"/>
        <w:numPr>
          <w:ilvl w:val="0"/>
          <w:numId w:val="4"/>
        </w:numPr>
        <w:tabs>
          <w:tab w:val="left" w:pos="489"/>
        </w:tabs>
        <w:spacing w:line="360" w:lineRule="auto"/>
        <w:ind w:right="117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Падача асабістых дадзеных з'яўляецца добраахвотнай, але неабходнай для заключэння і выканання</w:t>
      </w:r>
      <w:r w:rsidRPr="1ECB3848">
        <w:rPr>
          <w:rFonts w:eastAsia="Arial"/>
          <w:spacing w:val="1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дамовы.</w:t>
      </w:r>
    </w:p>
    <w:p w14:paraId="1037746C" w14:textId="77777777" w:rsidR="001C6D26" w:rsidRDefault="001C6D26" w:rsidP="1ECB3848">
      <w:pPr>
        <w:pStyle w:val="Akapitzlist"/>
        <w:numPr>
          <w:ilvl w:val="0"/>
          <w:numId w:val="4"/>
        </w:numPr>
        <w:tabs>
          <w:tab w:val="left" w:pos="436"/>
        </w:tabs>
        <w:spacing w:line="360" w:lineRule="auto"/>
        <w:ind w:right="110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Персанальныя дадзеныя, атрыманыя ад </w:t>
      </w:r>
      <w:r w:rsidRPr="1ECB3848">
        <w:rPr>
          <w:rFonts w:eastAsia="Arial"/>
          <w:b/>
          <w:bCs/>
          <w:sz w:val="20"/>
          <w:szCs w:val="20"/>
        </w:rPr>
        <w:t>Рэзідэнта</w:t>
      </w:r>
      <w:r w:rsidRPr="1ECB3848">
        <w:rPr>
          <w:rFonts w:eastAsia="Arial"/>
          <w:sz w:val="20"/>
          <w:szCs w:val="20"/>
        </w:rPr>
        <w:t>, могуць быць перададзеныя: арганізацыям, якія іх апрацоўваюць ад нашага імя, і органам улады альбо дзяржаўным структурам, упаўнаважаным атрымліваць дадзеныя на падставе дзеючага заканадаўства, напрыклад, судам, праваахоўным органам альбо мясцовым органам кіравання і дзяржаўным установам, на іх запыт абгрунтаваны адпаведнай прававой асновай.</w:t>
      </w:r>
    </w:p>
    <w:p w14:paraId="6494FDEE" w14:textId="77777777" w:rsidR="001C6D26" w:rsidRDefault="001C6D26" w:rsidP="1ECB3848">
      <w:pPr>
        <w:pStyle w:val="Akapitzlist"/>
        <w:numPr>
          <w:ilvl w:val="0"/>
          <w:numId w:val="4"/>
        </w:numPr>
        <w:tabs>
          <w:tab w:val="left" w:pos="376"/>
        </w:tabs>
        <w:ind w:left="375" w:hanging="26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Дадзеныя </w:t>
      </w:r>
      <w:r w:rsidRPr="1ECB3848">
        <w:rPr>
          <w:rFonts w:eastAsia="Arial"/>
          <w:b/>
          <w:bCs/>
          <w:sz w:val="20"/>
          <w:szCs w:val="20"/>
        </w:rPr>
        <w:t xml:space="preserve">Рэзідэнта </w:t>
      </w:r>
      <w:r w:rsidRPr="1ECB3848">
        <w:rPr>
          <w:rFonts w:eastAsia="Arial"/>
          <w:sz w:val="20"/>
          <w:szCs w:val="20"/>
        </w:rPr>
        <w:t>не будуць перададзеныя ў трэція</w:t>
      </w:r>
      <w:r w:rsidRPr="1ECB3848">
        <w:rPr>
          <w:rFonts w:eastAsia="Arial"/>
          <w:spacing w:val="-10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краіны.</w:t>
      </w:r>
    </w:p>
    <w:p w14:paraId="611DBEF6" w14:textId="77777777" w:rsidR="001C6D26" w:rsidRDefault="001C6D26" w:rsidP="1ECB3848">
      <w:pPr>
        <w:pStyle w:val="Akapitzlist"/>
        <w:numPr>
          <w:ilvl w:val="0"/>
          <w:numId w:val="4"/>
        </w:numPr>
        <w:tabs>
          <w:tab w:val="left" w:pos="474"/>
        </w:tabs>
        <w:spacing w:before="122" w:line="360" w:lineRule="auto"/>
        <w:ind w:right="113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Перыяд апрацоўкі асабістых дадзеных </w:t>
      </w:r>
      <w:r w:rsidRPr="1ECB3848">
        <w:rPr>
          <w:rFonts w:eastAsia="Arial"/>
          <w:b/>
          <w:bCs/>
          <w:sz w:val="20"/>
          <w:szCs w:val="20"/>
        </w:rPr>
        <w:t xml:space="preserve">Рэзідэнта </w:t>
      </w:r>
      <w:r w:rsidRPr="1ECB3848">
        <w:rPr>
          <w:rFonts w:eastAsia="Arial"/>
          <w:sz w:val="20"/>
          <w:szCs w:val="20"/>
        </w:rPr>
        <w:t xml:space="preserve">залежыць ад мэты, з якой апрацоўваюцца дадзеныя. Перыяд, на працягу якога будуць захоўвацца асабістыя дадзеныя </w:t>
      </w:r>
      <w:r w:rsidRPr="1ECB3848">
        <w:rPr>
          <w:rFonts w:eastAsia="Arial"/>
          <w:b/>
          <w:bCs/>
          <w:sz w:val="20"/>
          <w:szCs w:val="20"/>
        </w:rPr>
        <w:t>Рэзідэнта</w:t>
      </w:r>
      <w:r w:rsidRPr="1ECB3848">
        <w:rPr>
          <w:rFonts w:eastAsia="Arial"/>
          <w:sz w:val="20"/>
          <w:szCs w:val="20"/>
        </w:rPr>
        <w:t>, разлічваецца на падставе наступных</w:t>
      </w:r>
      <w:r w:rsidRPr="1ECB3848">
        <w:rPr>
          <w:rFonts w:eastAsia="Arial"/>
          <w:spacing w:val="-11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крытэрыяў:</w:t>
      </w:r>
    </w:p>
    <w:p w14:paraId="29ABF479" w14:textId="77777777" w:rsidR="001C6D26" w:rsidRDefault="001C6D26" w:rsidP="1ECB3848">
      <w:pPr>
        <w:pStyle w:val="Akapitzlist"/>
        <w:numPr>
          <w:ilvl w:val="0"/>
          <w:numId w:val="2"/>
        </w:numPr>
        <w:tabs>
          <w:tab w:val="left" w:pos="256"/>
        </w:tabs>
        <w:spacing w:line="253" w:lineRule="exact"/>
        <w:ind w:left="255" w:hanging="14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працягласць кантракту,</w:t>
      </w:r>
    </w:p>
    <w:p w14:paraId="74102067" w14:textId="77777777" w:rsidR="001C6D26" w:rsidRDefault="001C6D26" w:rsidP="1ECB3848">
      <w:pPr>
        <w:pStyle w:val="Akapitzlist"/>
        <w:numPr>
          <w:ilvl w:val="0"/>
          <w:numId w:val="2"/>
        </w:numPr>
        <w:tabs>
          <w:tab w:val="left" w:pos="270"/>
        </w:tabs>
        <w:spacing w:before="127" w:line="360" w:lineRule="auto"/>
        <w:ind w:right="116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юрыдычныя палажэнні, якія могуць абавязаць нас апрацоўваць дадзеныя на працягу пэўнага перыяду</w:t>
      </w:r>
      <w:r w:rsidRPr="1ECB3848">
        <w:rPr>
          <w:rFonts w:eastAsia="Arial"/>
          <w:spacing w:val="-4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часу</w:t>
      </w:r>
    </w:p>
    <w:p w14:paraId="3A4C9596" w14:textId="77777777" w:rsidR="001C6D26" w:rsidRDefault="001C6D26" w:rsidP="1ECB3848">
      <w:pPr>
        <w:pStyle w:val="Akapitzlist"/>
        <w:numPr>
          <w:ilvl w:val="0"/>
          <w:numId w:val="2"/>
        </w:numPr>
        <w:tabs>
          <w:tab w:val="left" w:pos="256"/>
        </w:tabs>
        <w:spacing w:line="252" w:lineRule="exact"/>
        <w:ind w:left="255" w:hanging="14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перыяд, неабходны для абароны нашых</w:t>
      </w:r>
      <w:r w:rsidRPr="1ECB3848">
        <w:rPr>
          <w:rFonts w:eastAsia="Arial"/>
          <w:spacing w:val="-8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інтарэсаў.</w:t>
      </w:r>
    </w:p>
    <w:p w14:paraId="2884D5E5" w14:textId="77777777" w:rsidR="001C6D26" w:rsidRDefault="001C6D26" w:rsidP="1ECB3848">
      <w:pPr>
        <w:pStyle w:val="Akapitzlist"/>
        <w:numPr>
          <w:ilvl w:val="0"/>
          <w:numId w:val="4"/>
        </w:numPr>
        <w:tabs>
          <w:tab w:val="left" w:pos="376"/>
        </w:tabs>
        <w:spacing w:before="126"/>
        <w:ind w:left="375" w:hanging="26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Акрамя таго, паведамляем, што </w:t>
      </w: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>мае</w:t>
      </w:r>
      <w:r w:rsidRPr="1ECB3848">
        <w:rPr>
          <w:rFonts w:eastAsia="Arial"/>
          <w:spacing w:val="-7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права:</w:t>
      </w:r>
    </w:p>
    <w:p w14:paraId="5043CB0F" w14:textId="77777777" w:rsidR="001C6D26" w:rsidRDefault="001C6D26" w:rsidP="1ECB3848">
      <w:pPr>
        <w:jc w:val="both"/>
        <w:rPr>
          <w:rFonts w:eastAsia="Arial"/>
          <w:sz w:val="20"/>
          <w:szCs w:val="20"/>
        </w:rPr>
        <w:sectPr w:rsidR="001C6D26">
          <w:pgSz w:w="11910" w:h="16840"/>
          <w:pgMar w:top="1320" w:right="1300" w:bottom="280" w:left="1300" w:header="708" w:footer="708" w:gutter="0"/>
          <w:cols w:space="708"/>
        </w:sectPr>
      </w:pPr>
    </w:p>
    <w:p w14:paraId="59A31269" w14:textId="77777777" w:rsidR="001C6D26" w:rsidRDefault="001C6D26" w:rsidP="1ECB3848">
      <w:pPr>
        <w:pStyle w:val="Akapitzlist"/>
        <w:numPr>
          <w:ilvl w:val="1"/>
          <w:numId w:val="4"/>
        </w:numPr>
        <w:tabs>
          <w:tab w:val="left" w:pos="501"/>
        </w:tabs>
        <w:spacing w:before="77"/>
        <w:ind w:left="500" w:hanging="138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lastRenderedPageBreak/>
        <w:t>доступу да сваіх асабістых</w:t>
      </w:r>
      <w:r w:rsidRPr="1ECB3848">
        <w:rPr>
          <w:rFonts w:eastAsia="Arial"/>
          <w:spacing w:val="-6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дадзеных</w:t>
      </w:r>
    </w:p>
    <w:p w14:paraId="6B18AF53" w14:textId="77777777" w:rsidR="001C6D26" w:rsidRDefault="001C6D26" w:rsidP="1ECB3848">
      <w:pPr>
        <w:pStyle w:val="Akapitzlist"/>
        <w:numPr>
          <w:ilvl w:val="0"/>
          <w:numId w:val="1"/>
        </w:numPr>
        <w:tabs>
          <w:tab w:val="left" w:pos="542"/>
        </w:tabs>
        <w:spacing w:before="129" w:line="360" w:lineRule="auto"/>
        <w:ind w:right="112" w:firstLine="184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выпраўлення сваіх няправільных асабістых дадзеных і дапаўнення няпоўных асабістых</w:t>
      </w:r>
      <w:r w:rsidRPr="1ECB3848">
        <w:rPr>
          <w:rFonts w:eastAsia="Arial"/>
          <w:spacing w:val="-3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дадзеных</w:t>
      </w:r>
    </w:p>
    <w:p w14:paraId="444129D8" w14:textId="77777777" w:rsidR="001C6D26" w:rsidRDefault="001C6D26" w:rsidP="1ECB3848">
      <w:pPr>
        <w:pStyle w:val="Akapitzlist"/>
        <w:numPr>
          <w:ilvl w:val="0"/>
          <w:numId w:val="1"/>
        </w:numPr>
        <w:tabs>
          <w:tab w:val="left" w:pos="441"/>
        </w:tabs>
        <w:spacing w:line="360" w:lineRule="auto"/>
        <w:ind w:right="116" w:firstLine="184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выдалення сваіх асабістых дадзеных, у прыватнасці, калі </w:t>
      </w: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>адклікае згоду на апрацоўку дадзеных, калі няма іншай прававой асновы для</w:t>
      </w:r>
      <w:r w:rsidRPr="1ECB3848">
        <w:rPr>
          <w:rFonts w:eastAsia="Arial"/>
          <w:spacing w:val="-14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апрацоўкі</w:t>
      </w:r>
    </w:p>
    <w:p w14:paraId="4117E06B" w14:textId="77777777" w:rsidR="001C6D26" w:rsidRDefault="001C6D26" w:rsidP="1ECB3848">
      <w:pPr>
        <w:pStyle w:val="Akapitzlist"/>
        <w:numPr>
          <w:ilvl w:val="0"/>
          <w:numId w:val="1"/>
        </w:numPr>
        <w:tabs>
          <w:tab w:val="left" w:pos="501"/>
        </w:tabs>
        <w:spacing w:line="252" w:lineRule="exact"/>
        <w:ind w:left="500" w:hanging="138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просьбу абмежаваць апрацоўку сваіх асабістых</w:t>
      </w:r>
      <w:r w:rsidRPr="1ECB3848">
        <w:rPr>
          <w:rFonts w:eastAsia="Arial"/>
          <w:spacing w:val="-2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дадзеных</w:t>
      </w:r>
    </w:p>
    <w:p w14:paraId="19EA429A" w14:textId="77777777" w:rsidR="001C6D26" w:rsidRDefault="001C6D26" w:rsidP="1ECB3848">
      <w:pPr>
        <w:pStyle w:val="Akapitzlist"/>
        <w:numPr>
          <w:ilvl w:val="0"/>
          <w:numId w:val="1"/>
        </w:numPr>
        <w:tabs>
          <w:tab w:val="left" w:pos="551"/>
        </w:tabs>
        <w:spacing w:before="126" w:line="360" w:lineRule="auto"/>
        <w:ind w:right="113" w:firstLine="184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апратэставаць апрацоўку сваіх дадзеных у сувязі з асаблівым становішчам </w:t>
      </w:r>
      <w:r w:rsidRPr="1ECB3848">
        <w:rPr>
          <w:rFonts w:eastAsia="Arial"/>
          <w:b/>
          <w:bCs/>
          <w:sz w:val="20"/>
          <w:szCs w:val="20"/>
        </w:rPr>
        <w:t xml:space="preserve">Рэзідэнта </w:t>
      </w:r>
      <w:r w:rsidRPr="1ECB3848">
        <w:rPr>
          <w:rFonts w:eastAsia="Arial"/>
          <w:sz w:val="20"/>
          <w:szCs w:val="20"/>
        </w:rPr>
        <w:t>ў выпадках, калі мы апрацоўваем дадзеныя на падставе нашых законных інтарэсаў альбо ў мэтах прамога</w:t>
      </w:r>
      <w:r w:rsidRPr="1ECB3848">
        <w:rPr>
          <w:rFonts w:eastAsia="Arial"/>
          <w:spacing w:val="-3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маркетынгу</w:t>
      </w:r>
    </w:p>
    <w:p w14:paraId="225D8604" w14:textId="77777777" w:rsidR="001C6D26" w:rsidRDefault="001C6D26" w:rsidP="1ECB3848">
      <w:pPr>
        <w:pStyle w:val="Akapitzlist"/>
        <w:numPr>
          <w:ilvl w:val="0"/>
          <w:numId w:val="1"/>
        </w:numPr>
        <w:tabs>
          <w:tab w:val="left" w:pos="515"/>
        </w:tabs>
        <w:spacing w:line="362" w:lineRule="auto"/>
        <w:ind w:right="114" w:firstLine="247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падаць скаргу ў наглядны орган, які займаецца абаронай асабістых дадзеных, гэта значыць да прэзідэнта Управы па абароне персанальных</w:t>
      </w:r>
      <w:r w:rsidRPr="1ECB3848">
        <w:rPr>
          <w:rFonts w:eastAsia="Arial"/>
          <w:spacing w:val="-16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дадзеных.</w:t>
      </w:r>
    </w:p>
    <w:p w14:paraId="0E85D85E" w14:textId="77777777" w:rsidR="001C6D26" w:rsidRDefault="001C6D26" w:rsidP="1ECB3848">
      <w:pPr>
        <w:pStyle w:val="Akapitzlist"/>
        <w:numPr>
          <w:ilvl w:val="0"/>
          <w:numId w:val="4"/>
        </w:numPr>
        <w:tabs>
          <w:tab w:val="left" w:pos="412"/>
        </w:tabs>
        <w:spacing w:line="360" w:lineRule="auto"/>
        <w:ind w:right="111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У выпадку, калі дадзеныя </w:t>
      </w:r>
      <w:r w:rsidRPr="1ECB3848">
        <w:rPr>
          <w:rFonts w:eastAsia="Arial"/>
          <w:b/>
          <w:bCs/>
          <w:sz w:val="20"/>
          <w:szCs w:val="20"/>
        </w:rPr>
        <w:t xml:space="preserve">Рэзідэнта </w:t>
      </w:r>
      <w:r w:rsidRPr="1ECB3848">
        <w:rPr>
          <w:rFonts w:eastAsia="Arial"/>
          <w:sz w:val="20"/>
          <w:szCs w:val="20"/>
        </w:rPr>
        <w:t xml:space="preserve">апрацоўваюцца на падставе згоды, </w:t>
      </w:r>
      <w:r w:rsidRPr="1ECB3848">
        <w:rPr>
          <w:rFonts w:eastAsia="Arial"/>
          <w:b/>
          <w:bCs/>
          <w:sz w:val="20"/>
          <w:szCs w:val="20"/>
        </w:rPr>
        <w:t xml:space="preserve">Рэзідэнт </w:t>
      </w:r>
      <w:r w:rsidRPr="1ECB3848">
        <w:rPr>
          <w:rFonts w:eastAsia="Arial"/>
          <w:sz w:val="20"/>
          <w:szCs w:val="20"/>
        </w:rPr>
        <w:t xml:space="preserve">мае права адклікаць згоду на апрацоўку дадзеных у любы час. Адкліканне згоды не ўплывае на законнасць апрацоўкі, якая праводзілася на падставе згоды </w:t>
      </w:r>
      <w:r w:rsidRPr="1ECB3848">
        <w:rPr>
          <w:rFonts w:eastAsia="Arial"/>
          <w:b/>
          <w:bCs/>
          <w:sz w:val="20"/>
          <w:szCs w:val="20"/>
        </w:rPr>
        <w:t xml:space="preserve">Рэзідэнта </w:t>
      </w:r>
      <w:r w:rsidRPr="1ECB3848">
        <w:rPr>
          <w:rFonts w:eastAsia="Arial"/>
          <w:sz w:val="20"/>
          <w:szCs w:val="20"/>
        </w:rPr>
        <w:t xml:space="preserve">да яе адклікання. Згода можа быць адкліканая </w:t>
      </w:r>
      <w:r w:rsidRPr="1ECB3848">
        <w:rPr>
          <w:rFonts w:eastAsia="Arial"/>
          <w:b/>
          <w:bCs/>
          <w:sz w:val="20"/>
          <w:szCs w:val="20"/>
        </w:rPr>
        <w:t xml:space="preserve">Рэзідэнтам </w:t>
      </w:r>
      <w:r w:rsidRPr="1ECB3848">
        <w:rPr>
          <w:rFonts w:eastAsia="Arial"/>
          <w:sz w:val="20"/>
          <w:szCs w:val="20"/>
        </w:rPr>
        <w:t>шляхам падачы заявы аб адкліканні згоды на наш паштовы або электронны</w:t>
      </w:r>
      <w:r w:rsidRPr="1ECB3848">
        <w:rPr>
          <w:rFonts w:eastAsia="Arial"/>
          <w:spacing w:val="-5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адрас.</w:t>
      </w:r>
    </w:p>
    <w:p w14:paraId="487F33B3" w14:textId="77777777" w:rsidR="001C6D26" w:rsidRDefault="001C6D26" w:rsidP="1ECB3848">
      <w:pPr>
        <w:pStyle w:val="Akapitzlist"/>
        <w:numPr>
          <w:ilvl w:val="0"/>
          <w:numId w:val="4"/>
        </w:numPr>
        <w:tabs>
          <w:tab w:val="left" w:pos="664"/>
        </w:tabs>
        <w:spacing w:line="360" w:lineRule="auto"/>
        <w:ind w:right="110" w:firstLine="0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Калі ласка, звярніце ўвагу, што мы не выкарыстоўваем сістэмаў для аўтаматызаванага прыняцця рашэнняў. Прадастаўленне асабістых дадзеных неабходна для падпісання і рэалізацыі дамовы аб</w:t>
      </w:r>
      <w:r w:rsidRPr="1ECB3848">
        <w:rPr>
          <w:rFonts w:eastAsia="Arial"/>
          <w:spacing w:val="-6"/>
          <w:sz w:val="20"/>
          <w:szCs w:val="20"/>
        </w:rPr>
        <w:t xml:space="preserve"> </w:t>
      </w:r>
      <w:r w:rsidRPr="1ECB3848">
        <w:rPr>
          <w:rFonts w:eastAsia="Arial"/>
          <w:sz w:val="20"/>
          <w:szCs w:val="20"/>
        </w:rPr>
        <w:t>стыпендыі.</w:t>
      </w:r>
    </w:p>
    <w:p w14:paraId="31D513E4" w14:textId="77777777" w:rsidR="001C6D26" w:rsidRDefault="001C6D26" w:rsidP="1ECB3848">
      <w:pPr>
        <w:pStyle w:val="Nagwek2"/>
        <w:ind w:left="4499" w:right="0"/>
        <w:jc w:val="both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§ 6</w:t>
      </w:r>
    </w:p>
    <w:p w14:paraId="6D04CE81" w14:textId="77777777" w:rsidR="001C6D26" w:rsidRDefault="001C6D26" w:rsidP="1ECB3848">
      <w:pPr>
        <w:pStyle w:val="Tekstpodstawowy"/>
        <w:spacing w:before="123" w:line="360" w:lineRule="auto"/>
        <w:ind w:right="114"/>
        <w:jc w:val="both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Змены і дапаўненні ў гэтую дамову ўносяцца ў пісьмовым выглядзе, у адваротным выпадку яны лічацца несапраўднымі.</w:t>
      </w:r>
    </w:p>
    <w:p w14:paraId="36D72847" w14:textId="77777777" w:rsidR="001C6D26" w:rsidRDefault="001C6D26" w:rsidP="1ECB3848">
      <w:pPr>
        <w:pStyle w:val="Nagwek2"/>
        <w:ind w:left="4499" w:right="0"/>
        <w:jc w:val="left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§ 7</w:t>
      </w:r>
    </w:p>
    <w:p w14:paraId="2B25C5DE" w14:textId="77777777" w:rsidR="001C6D26" w:rsidRDefault="001C6D26" w:rsidP="1ECB3848">
      <w:pPr>
        <w:pStyle w:val="Tekstpodstawowy"/>
        <w:spacing w:before="126" w:line="360" w:lineRule="auto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У пытаннях, не прадугледжаных гэтай дамовай, прымяняюцца палажэнні польскага заканадаўства.</w:t>
      </w:r>
    </w:p>
    <w:p w14:paraId="0C69828A" w14:textId="77777777" w:rsidR="001C6D26" w:rsidRDefault="001C6D26" w:rsidP="1ECB3848">
      <w:pPr>
        <w:pStyle w:val="Nagwek2"/>
        <w:ind w:left="4499" w:right="0"/>
        <w:jc w:val="both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§ 8</w:t>
      </w:r>
    </w:p>
    <w:p w14:paraId="531F48B9" w14:textId="77777777" w:rsidR="001C6D26" w:rsidRDefault="001C6D26" w:rsidP="1ECB3848">
      <w:pPr>
        <w:pStyle w:val="Tekstpodstawowy"/>
        <w:spacing w:before="126" w:line="360" w:lineRule="auto"/>
        <w:ind w:right="110"/>
        <w:jc w:val="both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 xml:space="preserve">У выпадку спрэчкі </w:t>
      </w:r>
      <w:r w:rsidRPr="1ECB3848">
        <w:rPr>
          <w:rFonts w:eastAsia="Arial"/>
          <w:b/>
          <w:bCs/>
          <w:sz w:val="20"/>
          <w:szCs w:val="20"/>
        </w:rPr>
        <w:t xml:space="preserve">Бакі </w:t>
      </w:r>
      <w:r w:rsidRPr="1ECB3848">
        <w:rPr>
          <w:rFonts w:eastAsia="Arial"/>
          <w:sz w:val="20"/>
          <w:szCs w:val="20"/>
        </w:rPr>
        <w:t>дамовы абавязваюцца дзейнічаць добрасумленна, паважаючы адзін аднаго і ўрэгуляваць спрэчку па ўзаемнай дамоўленасці. Спрэчкі, якія вынікаюць з гэтай дамовы, будуць вырашацца судом, адпаведным па месцы знаходжання Старамесцкага дома культуры.</w:t>
      </w:r>
    </w:p>
    <w:p w14:paraId="6E23F16D" w14:textId="77777777" w:rsidR="001C6D26" w:rsidRDefault="001C6D26" w:rsidP="1ECB3848">
      <w:pPr>
        <w:pStyle w:val="Nagwek2"/>
        <w:spacing w:before="1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§ 9</w:t>
      </w:r>
    </w:p>
    <w:p w14:paraId="26F26EFB" w14:textId="77777777" w:rsidR="001C6D26" w:rsidRDefault="001C6D26" w:rsidP="1ECB3848">
      <w:pPr>
        <w:pStyle w:val="Tekstpodstawowy"/>
        <w:spacing w:before="127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Дамова была складзеная ў двух аднолькавых экзэмплярах, па адным для кожнага з</w:t>
      </w:r>
    </w:p>
    <w:p w14:paraId="0E810C3B" w14:textId="77777777" w:rsidR="001C6D26" w:rsidRDefault="001C6D26" w:rsidP="1ECB3848">
      <w:pPr>
        <w:pStyle w:val="Nagwek2"/>
        <w:spacing w:before="126"/>
        <w:ind w:left="116" w:right="0"/>
        <w:jc w:val="left"/>
        <w:rPr>
          <w:rFonts w:eastAsia="Arial"/>
          <w:b w:val="0"/>
          <w:bCs w:val="0"/>
          <w:sz w:val="20"/>
          <w:szCs w:val="20"/>
        </w:rPr>
      </w:pPr>
      <w:r w:rsidRPr="1ECB3848">
        <w:rPr>
          <w:rFonts w:eastAsia="Arial"/>
          <w:sz w:val="20"/>
          <w:szCs w:val="20"/>
        </w:rPr>
        <w:t>Бакоў</w:t>
      </w:r>
      <w:r w:rsidRPr="1ECB3848">
        <w:rPr>
          <w:rFonts w:eastAsia="Arial"/>
          <w:b w:val="0"/>
          <w:bCs w:val="0"/>
          <w:sz w:val="20"/>
          <w:szCs w:val="20"/>
        </w:rPr>
        <w:t>.</w:t>
      </w:r>
    </w:p>
    <w:p w14:paraId="30D4169A" w14:textId="77777777" w:rsidR="001C6D26" w:rsidRDefault="001C6D26" w:rsidP="1ECB3848">
      <w:pPr>
        <w:pStyle w:val="Tekstpodstawowy"/>
        <w:tabs>
          <w:tab w:val="left" w:pos="6597"/>
        </w:tabs>
        <w:spacing w:before="126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........................................</w:t>
      </w:r>
      <w:r>
        <w:tab/>
      </w:r>
      <w:r w:rsidRPr="1ECB3848">
        <w:rPr>
          <w:rFonts w:eastAsia="Arial"/>
          <w:sz w:val="20"/>
          <w:szCs w:val="20"/>
        </w:rPr>
        <w:t>.......................................</w:t>
      </w:r>
    </w:p>
    <w:p w14:paraId="6CC2D4DE" w14:textId="77777777" w:rsidR="001C6D26" w:rsidRDefault="001C6D26" w:rsidP="1ECB3848">
      <w:pPr>
        <w:tabs>
          <w:tab w:val="left" w:pos="7079"/>
        </w:tabs>
        <w:spacing w:before="127"/>
        <w:ind w:left="116"/>
        <w:rPr>
          <w:rFonts w:eastAsia="Arial"/>
          <w:b/>
          <w:bCs/>
          <w:sz w:val="20"/>
          <w:szCs w:val="20"/>
        </w:rPr>
      </w:pPr>
      <w:r w:rsidRPr="1ECB3848">
        <w:rPr>
          <w:rFonts w:eastAsia="Arial"/>
          <w:b/>
          <w:bCs/>
          <w:sz w:val="20"/>
          <w:szCs w:val="20"/>
        </w:rPr>
        <w:t>Рэзідэнт</w:t>
      </w:r>
      <w:r>
        <w:rPr>
          <w:b/>
          <w:sz w:val="24"/>
        </w:rPr>
        <w:tab/>
      </w:r>
      <w:r w:rsidRPr="1ECB3848">
        <w:rPr>
          <w:rFonts w:eastAsia="Arial"/>
          <w:b/>
          <w:bCs/>
          <w:sz w:val="20"/>
          <w:szCs w:val="20"/>
        </w:rPr>
        <w:t>Дырэктар</w:t>
      </w:r>
      <w:r w:rsidRPr="1ECB3848">
        <w:rPr>
          <w:rFonts w:eastAsia="Arial"/>
          <w:b/>
          <w:bCs/>
          <w:spacing w:val="-1"/>
          <w:sz w:val="20"/>
          <w:szCs w:val="20"/>
        </w:rPr>
        <w:t xml:space="preserve"> </w:t>
      </w:r>
      <w:r w:rsidRPr="1ECB3848">
        <w:rPr>
          <w:rFonts w:eastAsia="Arial"/>
          <w:b/>
          <w:bCs/>
          <w:sz w:val="20"/>
          <w:szCs w:val="20"/>
        </w:rPr>
        <w:t>СДК</w:t>
      </w:r>
    </w:p>
    <w:p w14:paraId="6537F28F" w14:textId="3EF69157" w:rsidR="001C6D26" w:rsidRDefault="001C6D26" w:rsidP="1ECB3848">
      <w:pPr>
        <w:pStyle w:val="Tekstpodstawowy"/>
        <w:spacing w:before="2"/>
        <w:ind w:left="0"/>
        <w:rPr>
          <w:rFonts w:eastAsia="Arial"/>
          <w:b/>
          <w:bCs/>
          <w:sz w:val="20"/>
          <w:szCs w:val="20"/>
        </w:rPr>
      </w:pPr>
    </w:p>
    <w:p w14:paraId="14329697" w14:textId="73C7EC7A" w:rsidR="00442B35" w:rsidRDefault="00442B35" w:rsidP="1ECB3848">
      <w:pPr>
        <w:pStyle w:val="Tekstpodstawowy"/>
        <w:spacing w:before="2"/>
        <w:ind w:left="0"/>
        <w:rPr>
          <w:rFonts w:eastAsia="Arial"/>
          <w:b/>
          <w:bCs/>
          <w:sz w:val="20"/>
          <w:szCs w:val="20"/>
        </w:rPr>
      </w:pPr>
    </w:p>
    <w:p w14:paraId="57C80B6A" w14:textId="306ACE88" w:rsidR="00442B35" w:rsidRDefault="00442B35" w:rsidP="1ECB3848">
      <w:pPr>
        <w:pStyle w:val="Tekstpodstawowy"/>
        <w:spacing w:before="2"/>
        <w:ind w:left="0"/>
        <w:rPr>
          <w:rFonts w:eastAsia="Arial"/>
          <w:b/>
          <w:bCs/>
          <w:sz w:val="20"/>
          <w:szCs w:val="20"/>
        </w:rPr>
      </w:pPr>
    </w:p>
    <w:p w14:paraId="0C81F5E6" w14:textId="70C33EC3" w:rsidR="00442B35" w:rsidRDefault="00442B35" w:rsidP="1ECB3848">
      <w:pPr>
        <w:pStyle w:val="Tekstpodstawowy"/>
        <w:spacing w:before="2"/>
        <w:ind w:left="0"/>
        <w:rPr>
          <w:rFonts w:eastAsia="Arial"/>
          <w:b/>
          <w:bCs/>
          <w:sz w:val="20"/>
          <w:szCs w:val="20"/>
        </w:rPr>
      </w:pPr>
    </w:p>
    <w:p w14:paraId="0D4BA040" w14:textId="77777777" w:rsidR="00442B35" w:rsidRDefault="00442B35" w:rsidP="1ECB3848">
      <w:pPr>
        <w:pStyle w:val="Tekstpodstawowy"/>
        <w:spacing w:before="2"/>
        <w:ind w:left="0"/>
        <w:rPr>
          <w:rFonts w:eastAsia="Arial"/>
          <w:b/>
          <w:bCs/>
          <w:sz w:val="20"/>
          <w:szCs w:val="20"/>
        </w:rPr>
      </w:pPr>
    </w:p>
    <w:p w14:paraId="37535FFA" w14:textId="77777777" w:rsidR="001C6D26" w:rsidRDefault="001C6D26" w:rsidP="1ECB3848">
      <w:pPr>
        <w:pStyle w:val="Nagwek1"/>
        <w:spacing w:before="92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Дадаткі:</w:t>
      </w:r>
    </w:p>
    <w:p w14:paraId="78198236" w14:textId="77777777" w:rsidR="001C6D26" w:rsidRDefault="001C6D26" w:rsidP="1ECB3848">
      <w:pPr>
        <w:ind w:left="476"/>
        <w:rPr>
          <w:rFonts w:eastAsia="Arial"/>
          <w:sz w:val="20"/>
          <w:szCs w:val="20"/>
        </w:rPr>
      </w:pPr>
      <w:r w:rsidRPr="1ECB3848">
        <w:rPr>
          <w:rFonts w:eastAsia="Arial"/>
          <w:sz w:val="20"/>
          <w:szCs w:val="20"/>
        </w:rPr>
        <w:t>1. Падрабязнае апісанне праекта, рэалізаванага падчас Рэзідэнцыі.</w:t>
      </w:r>
    </w:p>
    <w:sectPr w:rsidR="001C6D26" w:rsidSect="000A0D90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471"/>
    <w:multiLevelType w:val="hybridMultilevel"/>
    <w:tmpl w:val="FFFFFFFF"/>
    <w:lvl w:ilvl="0" w:tplc="BB182D22">
      <w:numFmt w:val="bullet"/>
      <w:lvlText w:val="•"/>
      <w:lvlJc w:val="left"/>
      <w:pPr>
        <w:ind w:left="116" w:hanging="139"/>
      </w:pPr>
      <w:rPr>
        <w:rFonts w:ascii="Arial" w:eastAsia="Times New Roman" w:hAnsi="Arial" w:hint="default"/>
        <w:w w:val="100"/>
        <w:sz w:val="22"/>
      </w:rPr>
    </w:lvl>
    <w:lvl w:ilvl="1" w:tplc="CB9E1ACA">
      <w:numFmt w:val="bullet"/>
      <w:lvlText w:val="•"/>
      <w:lvlJc w:val="left"/>
      <w:pPr>
        <w:ind w:left="1038" w:hanging="139"/>
      </w:pPr>
      <w:rPr>
        <w:rFonts w:hint="default"/>
      </w:rPr>
    </w:lvl>
    <w:lvl w:ilvl="2" w:tplc="1F50B6C2">
      <w:numFmt w:val="bullet"/>
      <w:lvlText w:val="•"/>
      <w:lvlJc w:val="left"/>
      <w:pPr>
        <w:ind w:left="1957" w:hanging="139"/>
      </w:pPr>
      <w:rPr>
        <w:rFonts w:hint="default"/>
      </w:rPr>
    </w:lvl>
    <w:lvl w:ilvl="3" w:tplc="AA98FCF4">
      <w:numFmt w:val="bullet"/>
      <w:lvlText w:val="•"/>
      <w:lvlJc w:val="left"/>
      <w:pPr>
        <w:ind w:left="2875" w:hanging="139"/>
      </w:pPr>
      <w:rPr>
        <w:rFonts w:hint="default"/>
      </w:rPr>
    </w:lvl>
    <w:lvl w:ilvl="4" w:tplc="CC6AA794">
      <w:numFmt w:val="bullet"/>
      <w:lvlText w:val="•"/>
      <w:lvlJc w:val="left"/>
      <w:pPr>
        <w:ind w:left="3794" w:hanging="139"/>
      </w:pPr>
      <w:rPr>
        <w:rFonts w:hint="default"/>
      </w:rPr>
    </w:lvl>
    <w:lvl w:ilvl="5" w:tplc="5BAAEFD0">
      <w:numFmt w:val="bullet"/>
      <w:lvlText w:val="•"/>
      <w:lvlJc w:val="left"/>
      <w:pPr>
        <w:ind w:left="4713" w:hanging="139"/>
      </w:pPr>
      <w:rPr>
        <w:rFonts w:hint="default"/>
      </w:rPr>
    </w:lvl>
    <w:lvl w:ilvl="6" w:tplc="8940D558">
      <w:numFmt w:val="bullet"/>
      <w:lvlText w:val="•"/>
      <w:lvlJc w:val="left"/>
      <w:pPr>
        <w:ind w:left="5631" w:hanging="139"/>
      </w:pPr>
      <w:rPr>
        <w:rFonts w:hint="default"/>
      </w:rPr>
    </w:lvl>
    <w:lvl w:ilvl="7" w:tplc="4414075A">
      <w:numFmt w:val="bullet"/>
      <w:lvlText w:val="•"/>
      <w:lvlJc w:val="left"/>
      <w:pPr>
        <w:ind w:left="6550" w:hanging="139"/>
      </w:pPr>
      <w:rPr>
        <w:rFonts w:hint="default"/>
      </w:rPr>
    </w:lvl>
    <w:lvl w:ilvl="8" w:tplc="83C6E5DA">
      <w:numFmt w:val="bullet"/>
      <w:lvlText w:val="•"/>
      <w:lvlJc w:val="left"/>
      <w:pPr>
        <w:ind w:left="7469" w:hanging="139"/>
      </w:pPr>
      <w:rPr>
        <w:rFonts w:hint="default"/>
      </w:rPr>
    </w:lvl>
  </w:abstractNum>
  <w:abstractNum w:abstractNumId="1" w15:restartNumberingAfterBreak="0">
    <w:nsid w:val="08BD796B"/>
    <w:multiLevelType w:val="hybridMultilevel"/>
    <w:tmpl w:val="FFFFFFFF"/>
    <w:lvl w:ilvl="0" w:tplc="ABB4C544">
      <w:start w:val="1"/>
      <w:numFmt w:val="decimal"/>
      <w:lvlText w:val="%1."/>
      <w:lvlJc w:val="left"/>
      <w:pPr>
        <w:ind w:left="363" w:hanging="247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6A3AC7AE">
      <w:start w:val="1"/>
      <w:numFmt w:val="decimal"/>
      <w:lvlText w:val="%2."/>
      <w:lvlJc w:val="left"/>
      <w:pPr>
        <w:ind w:left="836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58865D2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634F928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359E3E9A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1E088D00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DEF298C2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EDB62704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1996ED28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" w15:restartNumberingAfterBreak="0">
    <w:nsid w:val="29751C41"/>
    <w:multiLevelType w:val="hybridMultilevel"/>
    <w:tmpl w:val="FFFFFFFF"/>
    <w:lvl w:ilvl="0" w:tplc="2BEEC3D6">
      <w:start w:val="1"/>
      <w:numFmt w:val="decimal"/>
      <w:lvlText w:val="%1)"/>
      <w:lvlJc w:val="left"/>
      <w:pPr>
        <w:ind w:left="116" w:hanging="288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9358419A">
      <w:numFmt w:val="bullet"/>
      <w:lvlText w:val="•"/>
      <w:lvlJc w:val="left"/>
      <w:pPr>
        <w:ind w:left="1038" w:hanging="288"/>
      </w:pPr>
      <w:rPr>
        <w:rFonts w:hint="default"/>
      </w:rPr>
    </w:lvl>
    <w:lvl w:ilvl="2" w:tplc="131A2334">
      <w:numFmt w:val="bullet"/>
      <w:lvlText w:val="•"/>
      <w:lvlJc w:val="left"/>
      <w:pPr>
        <w:ind w:left="1957" w:hanging="288"/>
      </w:pPr>
      <w:rPr>
        <w:rFonts w:hint="default"/>
      </w:rPr>
    </w:lvl>
    <w:lvl w:ilvl="3" w:tplc="D408F8C0">
      <w:numFmt w:val="bullet"/>
      <w:lvlText w:val="•"/>
      <w:lvlJc w:val="left"/>
      <w:pPr>
        <w:ind w:left="2875" w:hanging="288"/>
      </w:pPr>
      <w:rPr>
        <w:rFonts w:hint="default"/>
      </w:rPr>
    </w:lvl>
    <w:lvl w:ilvl="4" w:tplc="60565A50">
      <w:numFmt w:val="bullet"/>
      <w:lvlText w:val="•"/>
      <w:lvlJc w:val="left"/>
      <w:pPr>
        <w:ind w:left="3794" w:hanging="288"/>
      </w:pPr>
      <w:rPr>
        <w:rFonts w:hint="default"/>
      </w:rPr>
    </w:lvl>
    <w:lvl w:ilvl="5" w:tplc="237C8E32">
      <w:numFmt w:val="bullet"/>
      <w:lvlText w:val="•"/>
      <w:lvlJc w:val="left"/>
      <w:pPr>
        <w:ind w:left="4713" w:hanging="288"/>
      </w:pPr>
      <w:rPr>
        <w:rFonts w:hint="default"/>
      </w:rPr>
    </w:lvl>
    <w:lvl w:ilvl="6" w:tplc="80220192">
      <w:numFmt w:val="bullet"/>
      <w:lvlText w:val="•"/>
      <w:lvlJc w:val="left"/>
      <w:pPr>
        <w:ind w:left="5631" w:hanging="288"/>
      </w:pPr>
      <w:rPr>
        <w:rFonts w:hint="default"/>
      </w:rPr>
    </w:lvl>
    <w:lvl w:ilvl="7" w:tplc="7BD4E3D8">
      <w:numFmt w:val="bullet"/>
      <w:lvlText w:val="•"/>
      <w:lvlJc w:val="left"/>
      <w:pPr>
        <w:ind w:left="6550" w:hanging="288"/>
      </w:pPr>
      <w:rPr>
        <w:rFonts w:hint="default"/>
      </w:rPr>
    </w:lvl>
    <w:lvl w:ilvl="8" w:tplc="5CE0691E">
      <w:numFmt w:val="bullet"/>
      <w:lvlText w:val="•"/>
      <w:lvlJc w:val="left"/>
      <w:pPr>
        <w:ind w:left="7469" w:hanging="288"/>
      </w:pPr>
      <w:rPr>
        <w:rFonts w:hint="default"/>
      </w:rPr>
    </w:lvl>
  </w:abstractNum>
  <w:abstractNum w:abstractNumId="3" w15:restartNumberingAfterBreak="0">
    <w:nsid w:val="3C4F5D68"/>
    <w:multiLevelType w:val="hybridMultilevel"/>
    <w:tmpl w:val="FFFFFFFF"/>
    <w:lvl w:ilvl="0" w:tplc="4290E0F0">
      <w:start w:val="1"/>
      <w:numFmt w:val="decimal"/>
      <w:lvlText w:val="%1)"/>
      <w:lvlJc w:val="left"/>
      <w:pPr>
        <w:ind w:left="375" w:hanging="2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5083FBC">
      <w:numFmt w:val="bullet"/>
      <w:lvlText w:val="•"/>
      <w:lvlJc w:val="left"/>
      <w:pPr>
        <w:ind w:left="1272" w:hanging="260"/>
      </w:pPr>
      <w:rPr>
        <w:rFonts w:hint="default"/>
      </w:rPr>
    </w:lvl>
    <w:lvl w:ilvl="2" w:tplc="743CC27C">
      <w:numFmt w:val="bullet"/>
      <w:lvlText w:val="•"/>
      <w:lvlJc w:val="left"/>
      <w:pPr>
        <w:ind w:left="2165" w:hanging="260"/>
      </w:pPr>
      <w:rPr>
        <w:rFonts w:hint="default"/>
      </w:rPr>
    </w:lvl>
    <w:lvl w:ilvl="3" w:tplc="91B8E048">
      <w:numFmt w:val="bullet"/>
      <w:lvlText w:val="•"/>
      <w:lvlJc w:val="left"/>
      <w:pPr>
        <w:ind w:left="3057" w:hanging="260"/>
      </w:pPr>
      <w:rPr>
        <w:rFonts w:hint="default"/>
      </w:rPr>
    </w:lvl>
    <w:lvl w:ilvl="4" w:tplc="DC320430">
      <w:numFmt w:val="bullet"/>
      <w:lvlText w:val="•"/>
      <w:lvlJc w:val="left"/>
      <w:pPr>
        <w:ind w:left="3950" w:hanging="260"/>
      </w:pPr>
      <w:rPr>
        <w:rFonts w:hint="default"/>
      </w:rPr>
    </w:lvl>
    <w:lvl w:ilvl="5" w:tplc="18FCC4E2">
      <w:numFmt w:val="bullet"/>
      <w:lvlText w:val="•"/>
      <w:lvlJc w:val="left"/>
      <w:pPr>
        <w:ind w:left="4843" w:hanging="260"/>
      </w:pPr>
      <w:rPr>
        <w:rFonts w:hint="default"/>
      </w:rPr>
    </w:lvl>
    <w:lvl w:ilvl="6" w:tplc="A65458BE">
      <w:numFmt w:val="bullet"/>
      <w:lvlText w:val="•"/>
      <w:lvlJc w:val="left"/>
      <w:pPr>
        <w:ind w:left="5735" w:hanging="260"/>
      </w:pPr>
      <w:rPr>
        <w:rFonts w:hint="default"/>
      </w:rPr>
    </w:lvl>
    <w:lvl w:ilvl="7" w:tplc="C8D08F2A">
      <w:numFmt w:val="bullet"/>
      <w:lvlText w:val="•"/>
      <w:lvlJc w:val="left"/>
      <w:pPr>
        <w:ind w:left="6628" w:hanging="260"/>
      </w:pPr>
      <w:rPr>
        <w:rFonts w:hint="default"/>
      </w:rPr>
    </w:lvl>
    <w:lvl w:ilvl="8" w:tplc="AD58A0B8">
      <w:numFmt w:val="bullet"/>
      <w:lvlText w:val="•"/>
      <w:lvlJc w:val="left"/>
      <w:pPr>
        <w:ind w:left="7521" w:hanging="260"/>
      </w:pPr>
      <w:rPr>
        <w:rFonts w:hint="default"/>
      </w:rPr>
    </w:lvl>
  </w:abstractNum>
  <w:abstractNum w:abstractNumId="4" w15:restartNumberingAfterBreak="0">
    <w:nsid w:val="4E2F13D6"/>
    <w:multiLevelType w:val="hybridMultilevel"/>
    <w:tmpl w:val="FFFFFFFF"/>
    <w:lvl w:ilvl="0" w:tplc="339661E2">
      <w:numFmt w:val="bullet"/>
      <w:lvlText w:val="•"/>
      <w:lvlJc w:val="left"/>
      <w:pPr>
        <w:ind w:left="116" w:hanging="159"/>
      </w:pPr>
      <w:rPr>
        <w:rFonts w:ascii="Arial" w:eastAsia="Times New Roman" w:hAnsi="Arial" w:hint="default"/>
        <w:w w:val="100"/>
        <w:sz w:val="22"/>
      </w:rPr>
    </w:lvl>
    <w:lvl w:ilvl="1" w:tplc="AA02BBEC">
      <w:numFmt w:val="bullet"/>
      <w:lvlText w:val="•"/>
      <w:lvlJc w:val="left"/>
      <w:pPr>
        <w:ind w:left="116" w:hanging="178"/>
      </w:pPr>
      <w:rPr>
        <w:rFonts w:ascii="Arial" w:eastAsia="Times New Roman" w:hAnsi="Arial" w:hint="default"/>
        <w:w w:val="100"/>
        <w:sz w:val="22"/>
      </w:rPr>
    </w:lvl>
    <w:lvl w:ilvl="2" w:tplc="C9684054">
      <w:numFmt w:val="bullet"/>
      <w:lvlText w:val="•"/>
      <w:lvlJc w:val="left"/>
      <w:pPr>
        <w:ind w:left="1957" w:hanging="178"/>
      </w:pPr>
      <w:rPr>
        <w:rFonts w:hint="default"/>
      </w:rPr>
    </w:lvl>
    <w:lvl w:ilvl="3" w:tplc="24CADBE0">
      <w:numFmt w:val="bullet"/>
      <w:lvlText w:val="•"/>
      <w:lvlJc w:val="left"/>
      <w:pPr>
        <w:ind w:left="2875" w:hanging="178"/>
      </w:pPr>
      <w:rPr>
        <w:rFonts w:hint="default"/>
      </w:rPr>
    </w:lvl>
    <w:lvl w:ilvl="4" w:tplc="CC9AC00E">
      <w:numFmt w:val="bullet"/>
      <w:lvlText w:val="•"/>
      <w:lvlJc w:val="left"/>
      <w:pPr>
        <w:ind w:left="3794" w:hanging="178"/>
      </w:pPr>
      <w:rPr>
        <w:rFonts w:hint="default"/>
      </w:rPr>
    </w:lvl>
    <w:lvl w:ilvl="5" w:tplc="68840BF8">
      <w:numFmt w:val="bullet"/>
      <w:lvlText w:val="•"/>
      <w:lvlJc w:val="left"/>
      <w:pPr>
        <w:ind w:left="4713" w:hanging="178"/>
      </w:pPr>
      <w:rPr>
        <w:rFonts w:hint="default"/>
      </w:rPr>
    </w:lvl>
    <w:lvl w:ilvl="6" w:tplc="6986A55A">
      <w:numFmt w:val="bullet"/>
      <w:lvlText w:val="•"/>
      <w:lvlJc w:val="left"/>
      <w:pPr>
        <w:ind w:left="5631" w:hanging="178"/>
      </w:pPr>
      <w:rPr>
        <w:rFonts w:hint="default"/>
      </w:rPr>
    </w:lvl>
    <w:lvl w:ilvl="7" w:tplc="182A7A32">
      <w:numFmt w:val="bullet"/>
      <w:lvlText w:val="•"/>
      <w:lvlJc w:val="left"/>
      <w:pPr>
        <w:ind w:left="6550" w:hanging="178"/>
      </w:pPr>
      <w:rPr>
        <w:rFonts w:hint="default"/>
      </w:rPr>
    </w:lvl>
    <w:lvl w:ilvl="8" w:tplc="590C7B2C">
      <w:numFmt w:val="bullet"/>
      <w:lvlText w:val="•"/>
      <w:lvlJc w:val="left"/>
      <w:pPr>
        <w:ind w:left="7469" w:hanging="178"/>
      </w:pPr>
      <w:rPr>
        <w:rFonts w:hint="default"/>
      </w:rPr>
    </w:lvl>
  </w:abstractNum>
  <w:abstractNum w:abstractNumId="5" w15:restartNumberingAfterBreak="0">
    <w:nsid w:val="4FD60450"/>
    <w:multiLevelType w:val="hybridMultilevel"/>
    <w:tmpl w:val="FFFFFFFF"/>
    <w:lvl w:ilvl="0" w:tplc="1B8C2318">
      <w:start w:val="1"/>
      <w:numFmt w:val="decimal"/>
      <w:lvlText w:val="%1)"/>
      <w:lvlJc w:val="left"/>
      <w:pPr>
        <w:ind w:left="116" w:hanging="408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9148247A">
      <w:numFmt w:val="bullet"/>
      <w:lvlText w:val="•"/>
      <w:lvlJc w:val="left"/>
      <w:pPr>
        <w:ind w:left="1038" w:hanging="408"/>
      </w:pPr>
      <w:rPr>
        <w:rFonts w:hint="default"/>
      </w:rPr>
    </w:lvl>
    <w:lvl w:ilvl="2" w:tplc="BA606678">
      <w:numFmt w:val="bullet"/>
      <w:lvlText w:val="•"/>
      <w:lvlJc w:val="left"/>
      <w:pPr>
        <w:ind w:left="1957" w:hanging="408"/>
      </w:pPr>
      <w:rPr>
        <w:rFonts w:hint="default"/>
      </w:rPr>
    </w:lvl>
    <w:lvl w:ilvl="3" w:tplc="85768984">
      <w:numFmt w:val="bullet"/>
      <w:lvlText w:val="•"/>
      <w:lvlJc w:val="left"/>
      <w:pPr>
        <w:ind w:left="2875" w:hanging="408"/>
      </w:pPr>
      <w:rPr>
        <w:rFonts w:hint="default"/>
      </w:rPr>
    </w:lvl>
    <w:lvl w:ilvl="4" w:tplc="FA4CF7CC">
      <w:numFmt w:val="bullet"/>
      <w:lvlText w:val="•"/>
      <w:lvlJc w:val="left"/>
      <w:pPr>
        <w:ind w:left="3794" w:hanging="408"/>
      </w:pPr>
      <w:rPr>
        <w:rFonts w:hint="default"/>
      </w:rPr>
    </w:lvl>
    <w:lvl w:ilvl="5" w:tplc="0F1C0CAE">
      <w:numFmt w:val="bullet"/>
      <w:lvlText w:val="•"/>
      <w:lvlJc w:val="left"/>
      <w:pPr>
        <w:ind w:left="4713" w:hanging="408"/>
      </w:pPr>
      <w:rPr>
        <w:rFonts w:hint="default"/>
      </w:rPr>
    </w:lvl>
    <w:lvl w:ilvl="6" w:tplc="D39CA766">
      <w:numFmt w:val="bullet"/>
      <w:lvlText w:val="•"/>
      <w:lvlJc w:val="left"/>
      <w:pPr>
        <w:ind w:left="5631" w:hanging="408"/>
      </w:pPr>
      <w:rPr>
        <w:rFonts w:hint="default"/>
      </w:rPr>
    </w:lvl>
    <w:lvl w:ilvl="7" w:tplc="A5EE279E">
      <w:numFmt w:val="bullet"/>
      <w:lvlText w:val="•"/>
      <w:lvlJc w:val="left"/>
      <w:pPr>
        <w:ind w:left="6550" w:hanging="408"/>
      </w:pPr>
      <w:rPr>
        <w:rFonts w:hint="default"/>
      </w:rPr>
    </w:lvl>
    <w:lvl w:ilvl="8" w:tplc="638210D2">
      <w:numFmt w:val="bullet"/>
      <w:lvlText w:val="•"/>
      <w:lvlJc w:val="left"/>
      <w:pPr>
        <w:ind w:left="7469" w:hanging="408"/>
      </w:pPr>
      <w:rPr>
        <w:rFonts w:hint="default"/>
      </w:rPr>
    </w:lvl>
  </w:abstractNum>
  <w:abstractNum w:abstractNumId="6" w15:restartNumberingAfterBreak="0">
    <w:nsid w:val="532F666C"/>
    <w:multiLevelType w:val="hybridMultilevel"/>
    <w:tmpl w:val="FFFFFFFF"/>
    <w:lvl w:ilvl="0" w:tplc="1F126B6C">
      <w:start w:val="1"/>
      <w:numFmt w:val="decimal"/>
      <w:lvlText w:val="%1)"/>
      <w:lvlJc w:val="left"/>
      <w:pPr>
        <w:ind w:left="116" w:hanging="28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70780F4A">
      <w:numFmt w:val="bullet"/>
      <w:lvlText w:val="•"/>
      <w:lvlJc w:val="left"/>
      <w:pPr>
        <w:ind w:left="439" w:hanging="139"/>
      </w:pPr>
      <w:rPr>
        <w:rFonts w:ascii="Arial" w:eastAsia="Times New Roman" w:hAnsi="Arial" w:hint="default"/>
        <w:w w:val="100"/>
        <w:sz w:val="22"/>
      </w:rPr>
    </w:lvl>
    <w:lvl w:ilvl="2" w:tplc="C4F0C84A">
      <w:numFmt w:val="bullet"/>
      <w:lvlText w:val="•"/>
      <w:lvlJc w:val="left"/>
      <w:pPr>
        <w:ind w:left="500" w:hanging="139"/>
      </w:pPr>
      <w:rPr>
        <w:rFonts w:hint="default"/>
      </w:rPr>
    </w:lvl>
    <w:lvl w:ilvl="3" w:tplc="5F98DBC8">
      <w:numFmt w:val="bullet"/>
      <w:lvlText w:val="•"/>
      <w:lvlJc w:val="left"/>
      <w:pPr>
        <w:ind w:left="1600" w:hanging="139"/>
      </w:pPr>
      <w:rPr>
        <w:rFonts w:hint="default"/>
      </w:rPr>
    </w:lvl>
    <w:lvl w:ilvl="4" w:tplc="43E04DEE">
      <w:numFmt w:val="bullet"/>
      <w:lvlText w:val="•"/>
      <w:lvlJc w:val="left"/>
      <w:pPr>
        <w:ind w:left="2701" w:hanging="139"/>
      </w:pPr>
      <w:rPr>
        <w:rFonts w:hint="default"/>
      </w:rPr>
    </w:lvl>
    <w:lvl w:ilvl="5" w:tplc="3A204CE2">
      <w:numFmt w:val="bullet"/>
      <w:lvlText w:val="•"/>
      <w:lvlJc w:val="left"/>
      <w:pPr>
        <w:ind w:left="3802" w:hanging="139"/>
      </w:pPr>
      <w:rPr>
        <w:rFonts w:hint="default"/>
      </w:rPr>
    </w:lvl>
    <w:lvl w:ilvl="6" w:tplc="E20EF7D8">
      <w:numFmt w:val="bullet"/>
      <w:lvlText w:val="•"/>
      <w:lvlJc w:val="left"/>
      <w:pPr>
        <w:ind w:left="4903" w:hanging="139"/>
      </w:pPr>
      <w:rPr>
        <w:rFonts w:hint="default"/>
      </w:rPr>
    </w:lvl>
    <w:lvl w:ilvl="7" w:tplc="ABD235FC">
      <w:numFmt w:val="bullet"/>
      <w:lvlText w:val="•"/>
      <w:lvlJc w:val="left"/>
      <w:pPr>
        <w:ind w:left="6004" w:hanging="139"/>
      </w:pPr>
      <w:rPr>
        <w:rFonts w:hint="default"/>
      </w:rPr>
    </w:lvl>
    <w:lvl w:ilvl="8" w:tplc="70ECA500">
      <w:numFmt w:val="bullet"/>
      <w:lvlText w:val="•"/>
      <w:lvlJc w:val="left"/>
      <w:pPr>
        <w:ind w:left="7104" w:hanging="139"/>
      </w:pPr>
      <w:rPr>
        <w:rFonts w:hint="default"/>
      </w:rPr>
    </w:lvl>
  </w:abstractNum>
  <w:abstractNum w:abstractNumId="7" w15:restartNumberingAfterBreak="0">
    <w:nsid w:val="53EE13C7"/>
    <w:multiLevelType w:val="hybridMultilevel"/>
    <w:tmpl w:val="FFFFFFFF"/>
    <w:lvl w:ilvl="0" w:tplc="D4AC50A2">
      <w:numFmt w:val="bullet"/>
      <w:lvlText w:val="•"/>
      <w:lvlJc w:val="left"/>
      <w:pPr>
        <w:ind w:left="116" w:hanging="240"/>
      </w:pPr>
      <w:rPr>
        <w:rFonts w:ascii="Arial" w:eastAsia="Times New Roman" w:hAnsi="Arial" w:hint="default"/>
        <w:w w:val="100"/>
        <w:sz w:val="22"/>
      </w:rPr>
    </w:lvl>
    <w:lvl w:ilvl="1" w:tplc="C34CF472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6C403EF6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DFBA8BEE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ADBEE7AC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2ECEDB46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A7F859CE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AEB046E2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DF74F86C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8" w15:restartNumberingAfterBreak="0">
    <w:nsid w:val="5DC64888"/>
    <w:multiLevelType w:val="hybridMultilevel"/>
    <w:tmpl w:val="FFFFFFFF"/>
    <w:lvl w:ilvl="0" w:tplc="9B048A78">
      <w:start w:val="1"/>
      <w:numFmt w:val="decimal"/>
      <w:lvlText w:val="%1."/>
      <w:lvlJc w:val="left"/>
      <w:pPr>
        <w:ind w:left="116" w:hanging="32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896EB8B4">
      <w:numFmt w:val="bullet"/>
      <w:lvlText w:val="•"/>
      <w:lvlJc w:val="left"/>
      <w:pPr>
        <w:ind w:left="1038" w:hanging="320"/>
      </w:pPr>
      <w:rPr>
        <w:rFonts w:hint="default"/>
      </w:rPr>
    </w:lvl>
    <w:lvl w:ilvl="2" w:tplc="79D41E64">
      <w:numFmt w:val="bullet"/>
      <w:lvlText w:val="•"/>
      <w:lvlJc w:val="left"/>
      <w:pPr>
        <w:ind w:left="1957" w:hanging="320"/>
      </w:pPr>
      <w:rPr>
        <w:rFonts w:hint="default"/>
      </w:rPr>
    </w:lvl>
    <w:lvl w:ilvl="3" w:tplc="22707ABA">
      <w:numFmt w:val="bullet"/>
      <w:lvlText w:val="•"/>
      <w:lvlJc w:val="left"/>
      <w:pPr>
        <w:ind w:left="2875" w:hanging="320"/>
      </w:pPr>
      <w:rPr>
        <w:rFonts w:hint="default"/>
      </w:rPr>
    </w:lvl>
    <w:lvl w:ilvl="4" w:tplc="BC021156">
      <w:numFmt w:val="bullet"/>
      <w:lvlText w:val="•"/>
      <w:lvlJc w:val="left"/>
      <w:pPr>
        <w:ind w:left="3794" w:hanging="320"/>
      </w:pPr>
      <w:rPr>
        <w:rFonts w:hint="default"/>
      </w:rPr>
    </w:lvl>
    <w:lvl w:ilvl="5" w:tplc="92D8F464">
      <w:numFmt w:val="bullet"/>
      <w:lvlText w:val="•"/>
      <w:lvlJc w:val="left"/>
      <w:pPr>
        <w:ind w:left="4713" w:hanging="320"/>
      </w:pPr>
      <w:rPr>
        <w:rFonts w:hint="default"/>
      </w:rPr>
    </w:lvl>
    <w:lvl w:ilvl="6" w:tplc="487042C2">
      <w:numFmt w:val="bullet"/>
      <w:lvlText w:val="•"/>
      <w:lvlJc w:val="left"/>
      <w:pPr>
        <w:ind w:left="5631" w:hanging="320"/>
      </w:pPr>
      <w:rPr>
        <w:rFonts w:hint="default"/>
      </w:rPr>
    </w:lvl>
    <w:lvl w:ilvl="7" w:tplc="91EC7B80">
      <w:numFmt w:val="bullet"/>
      <w:lvlText w:val="•"/>
      <w:lvlJc w:val="left"/>
      <w:pPr>
        <w:ind w:left="6550" w:hanging="320"/>
      </w:pPr>
      <w:rPr>
        <w:rFonts w:hint="default"/>
      </w:rPr>
    </w:lvl>
    <w:lvl w:ilvl="8" w:tplc="4A0C1580">
      <w:numFmt w:val="bullet"/>
      <w:lvlText w:val="•"/>
      <w:lvlJc w:val="left"/>
      <w:pPr>
        <w:ind w:left="7469" w:hanging="320"/>
      </w:pPr>
      <w:rPr>
        <w:rFonts w:hint="default"/>
      </w:rPr>
    </w:lvl>
  </w:abstractNum>
  <w:abstractNum w:abstractNumId="9" w15:restartNumberingAfterBreak="0">
    <w:nsid w:val="5F1D2620"/>
    <w:multiLevelType w:val="hybridMultilevel"/>
    <w:tmpl w:val="FFFFFFFF"/>
    <w:lvl w:ilvl="0" w:tplc="C8921420">
      <w:start w:val="1"/>
      <w:numFmt w:val="decimal"/>
      <w:lvlText w:val="%1."/>
      <w:lvlJc w:val="left"/>
      <w:pPr>
        <w:ind w:left="116" w:hanging="33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8A64C2FA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AB7E9A5C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44C83C2C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C3D69DFA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E878CE62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003689C4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A7B69A06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420E61E4">
      <w:numFmt w:val="bullet"/>
      <w:lvlText w:val="•"/>
      <w:lvlJc w:val="left"/>
      <w:pPr>
        <w:ind w:left="7469" w:hanging="339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0D90"/>
    <w:rsid w:val="000A0D90"/>
    <w:rsid w:val="001C6D26"/>
    <w:rsid w:val="00442B35"/>
    <w:rsid w:val="0044588D"/>
    <w:rsid w:val="009956AB"/>
    <w:rsid w:val="00C00AED"/>
    <w:rsid w:val="00C45FBF"/>
    <w:rsid w:val="00D2610D"/>
    <w:rsid w:val="00D6560B"/>
    <w:rsid w:val="02032956"/>
    <w:rsid w:val="11E59203"/>
    <w:rsid w:val="1ECB3848"/>
    <w:rsid w:val="31DC6886"/>
    <w:rsid w:val="444F26FE"/>
    <w:rsid w:val="4A4953BA"/>
    <w:rsid w:val="7729BB22"/>
    <w:rsid w:val="7F01D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5F46D"/>
  <w15:docId w15:val="{FA8B9A9C-86DF-45C4-B24B-2AC20C9A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D90"/>
    <w:pPr>
      <w:widowControl w:val="0"/>
      <w:autoSpaceDE w:val="0"/>
      <w:autoSpaceDN w:val="0"/>
    </w:pPr>
    <w:rPr>
      <w:rFonts w:ascii="Arial" w:hAnsi="Arial" w:cs="Arial"/>
      <w:lang w:val="ru-RU" w:eastAsia="en-US"/>
    </w:rPr>
  </w:style>
  <w:style w:type="paragraph" w:styleId="Nagwek1">
    <w:name w:val="heading 1"/>
    <w:basedOn w:val="Normalny"/>
    <w:link w:val="Nagwek1Znak"/>
    <w:uiPriority w:val="99"/>
    <w:qFormat/>
    <w:rsid w:val="000A0D90"/>
    <w:pPr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0A0D90"/>
    <w:pPr>
      <w:ind w:left="3317" w:right="3317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3B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3B7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paragraph" w:styleId="Tekstpodstawowy">
    <w:name w:val="Body Text"/>
    <w:basedOn w:val="Normalny"/>
    <w:link w:val="TekstpodstawowyZnak"/>
    <w:uiPriority w:val="99"/>
    <w:rsid w:val="000A0D90"/>
    <w:pPr>
      <w:ind w:left="116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13B7"/>
    <w:rPr>
      <w:rFonts w:ascii="Arial" w:hAnsi="Arial" w:cs="Arial"/>
      <w:lang w:val="ru-RU" w:eastAsia="en-US"/>
    </w:rPr>
  </w:style>
  <w:style w:type="paragraph" w:styleId="Akapitzlist">
    <w:name w:val="List Paragraph"/>
    <w:basedOn w:val="Normalny"/>
    <w:uiPriority w:val="99"/>
    <w:qFormat/>
    <w:rsid w:val="000A0D90"/>
    <w:pPr>
      <w:ind w:left="116"/>
      <w:jc w:val="both"/>
    </w:pPr>
  </w:style>
  <w:style w:type="paragraph" w:customStyle="1" w:styleId="TableParagraph">
    <w:name w:val="Table Paragraph"/>
    <w:basedOn w:val="Normalny"/>
    <w:uiPriority w:val="99"/>
    <w:rsid w:val="000A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1601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REZYDENCYJNA</dc:title>
  <dc:subject/>
  <dc:creator>Bogumiła Berdychowska</dc:creator>
  <cp:keywords/>
  <dc:description/>
  <cp:lastModifiedBy>Paulina Andruczyk</cp:lastModifiedBy>
  <cp:revision>5</cp:revision>
  <dcterms:created xsi:type="dcterms:W3CDTF">2021-11-08T11:08:00Z</dcterms:created>
  <dcterms:modified xsi:type="dcterms:W3CDTF">2022-03-31T10:22:00Z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dla Microsoft 365</vt:lpwstr>
  </property>
</Properties>
</file>